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C150F6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14198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14.05.2013 N 410</w:t>
            </w:r>
            <w:r>
              <w:rPr>
                <w:sz w:val="48"/>
                <w:szCs w:val="48"/>
              </w:rPr>
              <w:br/>
              <w:t>(ред. от 29.05.2023)</w:t>
            </w:r>
            <w:r>
              <w:rPr>
                <w:sz w:val="48"/>
                <w:szCs w:val="48"/>
              </w:rPr>
              <w:br/>
              <w:t>"О мерах по обеспечению безопасности при использовании и содержании внутридомового и внутриквартирного газового оборудования"</w:t>
            </w:r>
            <w:r>
              <w:rPr>
                <w:sz w:val="48"/>
                <w:szCs w:val="48"/>
              </w:rPr>
              <w:br/>
              <w:t>(вместе с "Правилами пользования газом в части обеспечения</w:t>
            </w:r>
            <w:r>
              <w:rPr>
                <w:sz w:val="48"/>
                <w:szCs w:val="48"/>
              </w:rPr>
              <w:t xml:space="preserve">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14198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14.08.2024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4198B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14198B">
      <w:pPr>
        <w:pStyle w:val="ConsPlusNormal"/>
        <w:jc w:val="both"/>
        <w:outlineLvl w:val="0"/>
      </w:pPr>
    </w:p>
    <w:p w:rsidR="00000000" w:rsidRDefault="0014198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14198B">
      <w:pPr>
        <w:pStyle w:val="ConsPlusTitle"/>
        <w:jc w:val="center"/>
      </w:pPr>
    </w:p>
    <w:p w:rsidR="00000000" w:rsidRDefault="0014198B">
      <w:pPr>
        <w:pStyle w:val="ConsPlusTitle"/>
        <w:jc w:val="center"/>
      </w:pPr>
      <w:r>
        <w:t>ПОСТАНОВЛЕНИЕ</w:t>
      </w:r>
    </w:p>
    <w:p w:rsidR="00000000" w:rsidRDefault="0014198B">
      <w:pPr>
        <w:pStyle w:val="ConsPlusTitle"/>
        <w:jc w:val="center"/>
      </w:pPr>
      <w:r>
        <w:t>от 14 мая 2013 г. N 410</w:t>
      </w:r>
    </w:p>
    <w:p w:rsidR="00000000" w:rsidRDefault="0014198B">
      <w:pPr>
        <w:pStyle w:val="ConsPlusTitle"/>
        <w:jc w:val="center"/>
      </w:pPr>
    </w:p>
    <w:p w:rsidR="00000000" w:rsidRDefault="0014198B">
      <w:pPr>
        <w:pStyle w:val="ConsPlusTitle"/>
        <w:jc w:val="center"/>
      </w:pPr>
      <w:r>
        <w:t>О МЕРАХ</w:t>
      </w:r>
    </w:p>
    <w:p w:rsidR="00000000" w:rsidRDefault="0014198B">
      <w:pPr>
        <w:pStyle w:val="ConsPlusTitle"/>
        <w:jc w:val="center"/>
      </w:pPr>
      <w:r>
        <w:t>ПО ОБЕСПЕЧЕНИЮ БЕЗОПАСНОСТИ ПРИ ИСПОЛЬЗОВАНИИ И СОДЕРЖАНИИ</w:t>
      </w:r>
    </w:p>
    <w:p w:rsidR="00000000" w:rsidRDefault="0014198B">
      <w:pPr>
        <w:pStyle w:val="ConsPlusTitle"/>
        <w:jc w:val="center"/>
      </w:pPr>
      <w:r>
        <w:t>ВНУТРИДОМОВОГО И ВНУТРИКВАРТИРНОГО ГАЗОВОГО ОБОРУДОВАНИЯ</w:t>
      </w:r>
    </w:p>
    <w:p w:rsidR="00000000" w:rsidRDefault="0014198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4198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4198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419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419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15.04.2014 </w:t>
            </w:r>
            <w:hyperlink r:id="rId9" w:history="1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,</w:t>
            </w:r>
          </w:p>
          <w:p w:rsidR="00000000" w:rsidRDefault="001419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04.09.2015 </w:t>
            </w:r>
            <w:hyperlink r:id="rId10" w:history="1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09.09.2017 </w:t>
            </w:r>
            <w:hyperlink r:id="rId11" w:history="1">
              <w:r>
                <w:rPr>
                  <w:color w:val="0000FF"/>
                </w:rPr>
                <w:t>N 1091</w:t>
              </w:r>
            </w:hyperlink>
            <w:r>
              <w:rPr>
                <w:color w:val="392C69"/>
              </w:rPr>
              <w:t xml:space="preserve">, от 06.10.2017 </w:t>
            </w:r>
            <w:hyperlink r:id="rId12" w:history="1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>,</w:t>
            </w:r>
          </w:p>
          <w:p w:rsidR="00000000" w:rsidRDefault="001419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19.03.2020 </w:t>
            </w:r>
            <w:hyperlink r:id="rId13" w:history="1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29.05.2023 </w:t>
            </w:r>
            <w:hyperlink r:id="rId14" w:history="1">
              <w:r>
                <w:rPr>
                  <w:color w:val="0000FF"/>
                </w:rPr>
                <w:t>N 859</w:t>
              </w:r>
            </w:hyperlink>
            <w:r>
              <w:rPr>
                <w:color w:val="392C69"/>
              </w:rPr>
              <w:t>,</w:t>
            </w:r>
          </w:p>
          <w:p w:rsidR="00000000" w:rsidRDefault="001419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 изм., внесенными </w:t>
            </w:r>
            <w:hyperlink r:id="rId15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</w:t>
            </w:r>
            <w:r>
              <w:rPr>
                <w:color w:val="392C69"/>
              </w:rPr>
              <w:t>ерховного Суда РФ</w:t>
            </w:r>
          </w:p>
          <w:p w:rsidR="00000000" w:rsidRDefault="001419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10.12.2013 N АКПИ13-826)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4198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4198B">
      <w:pPr>
        <w:pStyle w:val="ConsPlusNormal"/>
        <w:jc w:val="center"/>
      </w:pPr>
    </w:p>
    <w:p w:rsidR="00000000" w:rsidRDefault="0014198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</w:t>
      </w:r>
      <w:r>
        <w:t>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000000" w:rsidRDefault="0014198B">
      <w:pPr>
        <w:pStyle w:val="ConsPlusNormal"/>
        <w:spacing w:before="240"/>
        <w:ind w:firstLine="540"/>
        <w:jc w:val="both"/>
      </w:pPr>
      <w:hyperlink w:anchor="Par45" w:tooltip="ПРАВИЛА" w:history="1">
        <w:r>
          <w:rPr>
            <w:color w:val="0000FF"/>
          </w:rPr>
          <w:t>Правила</w:t>
        </w:r>
      </w:hyperlink>
      <w: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</w:t>
      </w:r>
      <w:r>
        <w:t>ги по газоснабжению;</w:t>
      </w:r>
    </w:p>
    <w:p w:rsidR="00000000" w:rsidRDefault="0014198B">
      <w:pPr>
        <w:pStyle w:val="ConsPlusNormal"/>
        <w:spacing w:before="240"/>
        <w:ind w:firstLine="540"/>
        <w:jc w:val="both"/>
      </w:pPr>
      <w:hyperlink w:anchor="Par548" w:tooltip="ИЗМЕНЕНИЯ,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2. Министерству регионального развития Российской Федерации: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привести акты, принятые во исполнение </w:t>
      </w:r>
      <w:hyperlink r:id="rId17" w:history="1">
        <w:r>
          <w:rPr>
            <w:color w:val="0000FF"/>
          </w:rPr>
          <w:t>пункта 4</w:t>
        </w:r>
      </w:hyperlink>
      <w:r>
        <w:t xml:space="preserve"> постановления Правительства Российской</w:t>
      </w:r>
      <w:r>
        <w:t xml:space="preserve"> Федерации от 21 июля 2008 г. N 549 "О порядке поставки газа для обеспечения коммунально-бытовых нужд граждан", в соответствие с настоящим постановлением;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по согласованию с Министерством энергетики Российской Федерации утвердить в течение 6 месяцев </w:t>
      </w:r>
      <w:hyperlink r:id="rId18" w:history="1">
        <w:r>
          <w:rPr>
            <w:color w:val="0000FF"/>
          </w:rPr>
          <w:t>инструкцию</w:t>
        </w:r>
      </w:hyperlink>
      <w:r>
        <w:t xml:space="preserve"> по безопасному использованию газа при удовлетворении коммунально-бытовых нужд.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3. Федеральной службе по тарифам:</w:t>
      </w:r>
    </w:p>
    <w:p w:rsidR="00000000" w:rsidRDefault="0014198B">
      <w:pPr>
        <w:pStyle w:val="ConsPlusNormal"/>
        <w:spacing w:before="240"/>
        <w:ind w:firstLine="540"/>
        <w:jc w:val="both"/>
      </w:pPr>
      <w:bookmarkStart w:id="0" w:name="Par25"/>
      <w:bookmarkEnd w:id="0"/>
      <w:r>
        <w:t xml:space="preserve">а) утвердить </w:t>
      </w:r>
      <w:hyperlink r:id="rId19" w:history="1">
        <w:r>
          <w:rPr>
            <w:color w:val="0000FF"/>
          </w:rPr>
          <w:t>методические рекомендации</w:t>
        </w:r>
      </w:hyperlink>
      <w:r>
        <w:t xml:space="preserve"> о правилах расчета стоимости технического обслуживания и ремонта внутридомового и внутриквартирного газового оборудования;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б) </w:t>
      </w:r>
      <w:r>
        <w:t xml:space="preserve">представить в течение 3 месяцев в Правительство Российской Федерации проект акта о внесении изменений в Основные </w:t>
      </w:r>
      <w:hyperlink r:id="rId20" w:history="1">
        <w:r>
          <w:rPr>
            <w:color w:val="0000FF"/>
          </w:rPr>
          <w:t>положения</w:t>
        </w:r>
      </w:hyperlink>
      <w:r>
        <w:t xml:space="preserve"> формирования и государс</w:t>
      </w:r>
      <w:r>
        <w:t xml:space="preserve">твенного регулирования цен </w:t>
      </w:r>
      <w:r>
        <w:lastRenderedPageBreak/>
        <w:t>на газ и тарифов на услуги по его транспортировке на территории Российской Федерации, утвержденные постановлением Правительства Российской Федерации от 29 декабря 2000 г. N 1021, предусматривающих включение платы за аварийно-дисп</w:t>
      </w:r>
      <w:r>
        <w:t>етчерское обеспечение внутридомового и внутриквартирного газового оборудования в тариф на услуги газораспределительных организаций по транспортировке газа.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4. Федеральной службе по экологическому, технологическому и атомному надзору утвердить в течение 6 м</w:t>
      </w:r>
      <w:r>
        <w:t>есяцев правила проведения технического диагностирования внутридомового и внутриквартирного газового оборудования.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5. Рекомендовать органам государственной власти субъектов Российской Федерации руководствоваться методическими рекомендациями, указанными в </w:t>
      </w:r>
      <w:hyperlink w:anchor="Par25" w:tooltip="а) утвердить методические рекомендации о правилах расчета стоимости технического обслуживания и ремонта внутридомового и внутриквартирного газового оборудования;" w:history="1">
        <w:r>
          <w:rPr>
            <w:color w:val="0000FF"/>
          </w:rPr>
          <w:t>подпункте "а" пункта 3</w:t>
        </w:r>
      </w:hyperlink>
      <w:r>
        <w:t xml:space="preserve"> настоящего постановления.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6. Настоящее постано</w:t>
      </w:r>
      <w:r>
        <w:t>вление действует до 1 сентября 2029 г.</w:t>
      </w:r>
    </w:p>
    <w:p w:rsidR="00000000" w:rsidRDefault="0014198B">
      <w:pPr>
        <w:pStyle w:val="ConsPlusNormal"/>
        <w:jc w:val="both"/>
      </w:pPr>
      <w:r>
        <w:t xml:space="preserve">(п. 6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ind w:firstLine="540"/>
        <w:jc w:val="both"/>
      </w:pPr>
    </w:p>
    <w:p w:rsidR="00000000" w:rsidRDefault="0014198B">
      <w:pPr>
        <w:pStyle w:val="ConsPlusNormal"/>
        <w:jc w:val="right"/>
      </w:pPr>
      <w:r>
        <w:t>Председатель Правительства</w:t>
      </w:r>
    </w:p>
    <w:p w:rsidR="00000000" w:rsidRDefault="0014198B">
      <w:pPr>
        <w:pStyle w:val="ConsPlusNormal"/>
        <w:jc w:val="right"/>
      </w:pPr>
      <w:r>
        <w:t>Российской Федерации</w:t>
      </w:r>
    </w:p>
    <w:p w:rsidR="00000000" w:rsidRDefault="0014198B">
      <w:pPr>
        <w:pStyle w:val="ConsPlusNormal"/>
        <w:jc w:val="right"/>
      </w:pPr>
      <w:r>
        <w:t>Д.МЕДВЕДЕВ</w:t>
      </w:r>
    </w:p>
    <w:p w:rsidR="00000000" w:rsidRDefault="0014198B">
      <w:pPr>
        <w:pStyle w:val="ConsPlusNormal"/>
        <w:ind w:firstLine="540"/>
        <w:jc w:val="both"/>
      </w:pPr>
    </w:p>
    <w:p w:rsidR="00000000" w:rsidRDefault="0014198B">
      <w:pPr>
        <w:pStyle w:val="ConsPlusNormal"/>
        <w:ind w:firstLine="540"/>
        <w:jc w:val="both"/>
      </w:pPr>
    </w:p>
    <w:p w:rsidR="00000000" w:rsidRDefault="0014198B">
      <w:pPr>
        <w:pStyle w:val="ConsPlusNormal"/>
        <w:ind w:firstLine="540"/>
        <w:jc w:val="both"/>
      </w:pPr>
    </w:p>
    <w:p w:rsidR="00000000" w:rsidRDefault="0014198B">
      <w:pPr>
        <w:pStyle w:val="ConsPlusNormal"/>
        <w:ind w:firstLine="540"/>
        <w:jc w:val="both"/>
      </w:pPr>
    </w:p>
    <w:p w:rsidR="00000000" w:rsidRDefault="0014198B">
      <w:pPr>
        <w:pStyle w:val="ConsPlusNormal"/>
        <w:ind w:firstLine="540"/>
        <w:jc w:val="both"/>
      </w:pPr>
    </w:p>
    <w:p w:rsidR="00000000" w:rsidRDefault="0014198B">
      <w:pPr>
        <w:pStyle w:val="ConsPlusNormal"/>
        <w:jc w:val="right"/>
        <w:outlineLvl w:val="0"/>
      </w:pPr>
      <w:r>
        <w:t>Утверждены</w:t>
      </w:r>
    </w:p>
    <w:p w:rsidR="00000000" w:rsidRDefault="0014198B">
      <w:pPr>
        <w:pStyle w:val="ConsPlusNormal"/>
        <w:jc w:val="right"/>
      </w:pPr>
      <w:r>
        <w:t>постановлением Правительства</w:t>
      </w:r>
    </w:p>
    <w:p w:rsidR="00000000" w:rsidRDefault="0014198B">
      <w:pPr>
        <w:pStyle w:val="ConsPlusNormal"/>
        <w:jc w:val="right"/>
      </w:pPr>
      <w:r>
        <w:t>Российской Федерации</w:t>
      </w:r>
    </w:p>
    <w:p w:rsidR="00000000" w:rsidRDefault="0014198B">
      <w:pPr>
        <w:pStyle w:val="ConsPlusNormal"/>
        <w:jc w:val="right"/>
      </w:pPr>
      <w:r>
        <w:t>от 14 мая 2013 г. N 410</w:t>
      </w:r>
    </w:p>
    <w:p w:rsidR="00000000" w:rsidRDefault="0014198B">
      <w:pPr>
        <w:pStyle w:val="ConsPlusNormal"/>
        <w:jc w:val="right"/>
      </w:pPr>
    </w:p>
    <w:p w:rsidR="00000000" w:rsidRDefault="0014198B">
      <w:pPr>
        <w:pStyle w:val="ConsPlusTitle"/>
        <w:jc w:val="center"/>
      </w:pPr>
      <w:bookmarkStart w:id="1" w:name="Par45"/>
      <w:bookmarkEnd w:id="1"/>
      <w:r>
        <w:t>ПРАВИЛА</w:t>
      </w:r>
    </w:p>
    <w:p w:rsidR="00000000" w:rsidRDefault="0014198B">
      <w:pPr>
        <w:pStyle w:val="ConsPlusTitle"/>
        <w:jc w:val="center"/>
      </w:pPr>
      <w:r>
        <w:t>ПОЛЬЗОВАНИЯ ГАЗОМ В ЧАСТИ ОБЕСПЕЧЕНИЯ БЕЗОПАСНОСТИ</w:t>
      </w:r>
    </w:p>
    <w:p w:rsidR="00000000" w:rsidRDefault="0014198B">
      <w:pPr>
        <w:pStyle w:val="ConsPlusTitle"/>
        <w:jc w:val="center"/>
      </w:pPr>
      <w:r>
        <w:t>ПРИ ИСПОЛЬЗОВАНИИ И СОДЕРЖАНИИ ВНУТРИДОМОВОГО</w:t>
      </w:r>
    </w:p>
    <w:p w:rsidR="00000000" w:rsidRDefault="0014198B">
      <w:pPr>
        <w:pStyle w:val="ConsPlusTitle"/>
        <w:jc w:val="center"/>
      </w:pPr>
      <w:r>
        <w:t>И ВНУТРИКВАРТИРНОГО ГАЗОВОГО ОБОРУДОВАНИЯ</w:t>
      </w:r>
    </w:p>
    <w:p w:rsidR="00000000" w:rsidRDefault="0014198B">
      <w:pPr>
        <w:pStyle w:val="ConsPlusTitle"/>
        <w:jc w:val="center"/>
      </w:pPr>
      <w:r>
        <w:t>ПРИ ПРЕДОСТАВЛЕНИИ КОММУНАЛЬНОЙ УСЛУГИ</w:t>
      </w:r>
    </w:p>
    <w:p w:rsidR="00000000" w:rsidRDefault="0014198B">
      <w:pPr>
        <w:pStyle w:val="ConsPlusTitle"/>
        <w:jc w:val="center"/>
      </w:pPr>
      <w:r>
        <w:t>ПО ГАЗОСНАБЖЕНИЮ</w:t>
      </w:r>
    </w:p>
    <w:p w:rsidR="00000000" w:rsidRDefault="0014198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4198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4198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419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419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15.04.2014 </w:t>
            </w:r>
            <w:hyperlink r:id="rId22" w:history="1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,</w:t>
            </w:r>
          </w:p>
          <w:p w:rsidR="00000000" w:rsidRDefault="001419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04.09.2015 </w:t>
            </w:r>
            <w:hyperlink r:id="rId23" w:history="1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09.09.2017 </w:t>
            </w:r>
            <w:hyperlink r:id="rId24" w:history="1">
              <w:r>
                <w:rPr>
                  <w:color w:val="0000FF"/>
                </w:rPr>
                <w:t>N 1091</w:t>
              </w:r>
            </w:hyperlink>
            <w:r>
              <w:rPr>
                <w:color w:val="392C69"/>
              </w:rPr>
              <w:t xml:space="preserve">, от 06.10.2017 </w:t>
            </w:r>
            <w:hyperlink r:id="rId25" w:history="1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>,</w:t>
            </w:r>
          </w:p>
          <w:p w:rsidR="00000000" w:rsidRDefault="001419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19.03.2020 </w:t>
            </w:r>
            <w:hyperlink r:id="rId26" w:history="1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29.05.2023 </w:t>
            </w:r>
            <w:hyperlink r:id="rId27" w:history="1">
              <w:r>
                <w:rPr>
                  <w:color w:val="0000FF"/>
                </w:rPr>
                <w:t>N 859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4198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4198B">
      <w:pPr>
        <w:pStyle w:val="ConsPlusNormal"/>
        <w:jc w:val="center"/>
      </w:pPr>
    </w:p>
    <w:p w:rsidR="00000000" w:rsidRDefault="0014198B">
      <w:pPr>
        <w:pStyle w:val="ConsPlusTitle"/>
        <w:jc w:val="center"/>
        <w:outlineLvl w:val="1"/>
      </w:pPr>
      <w:r>
        <w:t>I. Общие положения</w:t>
      </w:r>
    </w:p>
    <w:p w:rsidR="00000000" w:rsidRDefault="0014198B">
      <w:pPr>
        <w:pStyle w:val="ConsPlusNormal"/>
        <w:jc w:val="center"/>
      </w:pPr>
    </w:p>
    <w:p w:rsidR="00000000" w:rsidRDefault="0014198B">
      <w:pPr>
        <w:pStyle w:val="ConsPlusNormal"/>
        <w:ind w:firstLine="540"/>
        <w:jc w:val="both"/>
      </w:pPr>
      <w:r>
        <w:t xml:space="preserve">1. 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</w:t>
      </w:r>
      <w:r>
        <w:lastRenderedPageBreak/>
        <w:t>оборудования при предоставлении коммунальной услуги по газоснабжению, в том числе требования</w:t>
      </w:r>
      <w:r>
        <w:t xml:space="preserve"> к специализированной организации, порядок и условия заключения, изменения и расторжения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</w:t>
      </w:r>
      <w:r>
        <w:t>го оборудования в многоквартирном доме, договора о техническом обслуживании внутридомового газового оборудования в жилом доме (домовладении).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В субъекте Российской Федерации - городе федерального значения Москве могут быть установлены особенности организац</w:t>
      </w:r>
      <w:r>
        <w:t>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доме.</w:t>
      </w:r>
    </w:p>
    <w:p w:rsidR="00000000" w:rsidRDefault="0014198B">
      <w:pPr>
        <w:pStyle w:val="ConsPlusNormal"/>
        <w:jc w:val="both"/>
      </w:pPr>
      <w:r>
        <w:t xml:space="preserve">(п. 1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"аварийно-диспетчерское обеспечение" - комплекс мер по предупреждению и локализ</w:t>
      </w:r>
      <w:r>
        <w:t>ации аварий, возникающих в процессе использования внутридомового и внутриквартирного газового оборудования, направленных на устранение непосредственной угрозы жизни или здоровью граждан, причинения вреда имуществу физических или юридических лиц, государств</w:t>
      </w:r>
      <w:r>
        <w:t>енному или муниципальному имуществу, окружающей среде, жизни или здоровью животных и растений;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"бытовое газоиспользующее оборудование" - оборудование, предназначенное для использования газа в качестве топлива для бытовых нужд потребителей газа (газовые пли</w:t>
      </w:r>
      <w:r>
        <w:t>ты, автоматические газовые проточные и емкостные водонагреватели, газовые конвекторы и др.);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"внутридомовое газовое оборудование":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запорной </w:t>
      </w:r>
      <w:r>
        <w:t>арматуры (крана) включительно, расположенной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</w:t>
      </w:r>
      <w:r>
        <w:t xml:space="preserve"> газоиспользующее оборудование (за исключением бытового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</w:t>
      </w:r>
      <w:r>
        <w:t>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 по отоплению и (или) горячему водоснабжению;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в домовладениях - находящиеся в пределах земельного участка, на котором расположено домовладение, газопроводы, прол</w:t>
      </w:r>
      <w:r>
        <w:t>оженные от источника газа (при использовании сжиженных углеводородных газов) или места присоединения указанных газопроводов к сети газораспределения до бытового газоиспользующего оборудования, резервуарные и (или) групповые баллонные установки сжиженных уг</w:t>
      </w:r>
      <w:r>
        <w:t xml:space="preserve">леводородных газов, предназначенные для подачи газа в одно домовладение, индивидуальные баллонные установки сжиженных углеводородных газов, бытовое газоиспользующее оборудование, технические устройства на газопроводах, в том </w:t>
      </w:r>
      <w:r>
        <w:lastRenderedPageBreak/>
        <w:t>числе запорная регулирующая и п</w:t>
      </w:r>
      <w:r>
        <w:t>редохранительная арматура, системы контроля загазованности помещений и приборы учета газа;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</w:t>
      </w:r>
      <w:r>
        <w:t>1091)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"внутриквартирное газовое оборудование" - газопроводы многоквартирного дома, проложенные после запорной арматуры (крана), расположенной на ответвлениях (опусках) к внутриквартирному газовому оборудованию, до бытового газоиспользующего оборудования, р</w:t>
      </w:r>
      <w:r>
        <w:t>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</w:t>
      </w:r>
      <w:r>
        <w:t>та газа;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"газоиспользующее оборудование" - оборудование, в котором газ используется в</w:t>
      </w:r>
      <w:r>
        <w:t xml:space="preserve"> качестве топлива;</w:t>
      </w:r>
    </w:p>
    <w:p w:rsidR="00000000" w:rsidRDefault="0014198B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"домовладение" - жилой дом (часть жилого дома) и примыкающие</w:t>
      </w:r>
      <w:r>
        <w:t xml:space="preserve">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 и иные объекты);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"заказчик" - юридическ</w:t>
      </w:r>
      <w:r>
        <w:t>ое лицо (в том числе управляющая организация, товарищество собственников жилья либо жилищный кооператив или иной специализированный потребительский кооператив, созданный в целях удовлетворения потребностей граждан в жилье (далее соответственно - товарищест</w:t>
      </w:r>
      <w:r>
        <w:t>во, кооператив), индивидуальный предприниматель, осуществляющий управление многоквартирным домом, собственники помещений в многоквартирном доме (при непосредственном способе управления многоквартирным домом) или физическое лицо (гражданин), являющееся собс</w:t>
      </w:r>
      <w:r>
        <w:t>твенником помещения или нанимателем жилого помещения по договору социального найма, договору найма жилого помещения жилищного фонда социального использования в многоквартирном доме или собственником жилого дома (домовладения), выступающие стороной договора</w:t>
      </w:r>
      <w:r>
        <w:t xml:space="preserve">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</w:t>
      </w:r>
      <w:r>
        <w:t>ового оборудования в жилом доме (домовладении), заказывающей выполнение работ (оказание услуг) по такому договору, обязанной принять и оплатить выполненные работы (оказанные услуги);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"исполнитель" - специализированная организация, которая на основании договора о техническом обслуживании и ремонте внутридомового газового оборудования в много</w:t>
      </w:r>
      <w:r>
        <w:t>квартирном доме или договора о техническом обслуживании внутриквартирного газового оборудования в многоквартирном доме, или договора о техническом обслуживании внутридомового газового оборудования в жилом доме (домовладении), являющихся смешанными договора</w:t>
      </w:r>
      <w:r>
        <w:t>ми, содержащими элементы договора подряда и договора возмездного оказания услуг, приняла на себя обязательства по выполнению работ (оказанию услуг), предусмотренных договором о техническом обслуживании и ремонте внутридомового газового оборудования в много</w:t>
      </w:r>
      <w:r>
        <w:t xml:space="preserve">квартирном доме, или договором о техническом обслуживании внутриквартирного газового оборудования в </w:t>
      </w:r>
      <w:r>
        <w:lastRenderedPageBreak/>
        <w:t>многоквартирном доме, или договором о техническом обслуживании внутридомового газового оборудования в жилом доме (домовладении);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"поставщик газа" - газоснабжающая организация, являющаяся стороной договора, предусматривающего поставку газа в к</w:t>
      </w:r>
      <w:r>
        <w:t>ачестве коммунального ресурса, необходимого для предоставления коммунальной услуги по газоснабжению;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"приостановление подачи газа" - совокупность действий технического характера (в том числе перекрытие запорной арматуры), которые выполняются исполнителем в</w:t>
      </w:r>
      <w:r>
        <w:t xml:space="preserve"> случаях, предусмотренных настоящими Правилами, и результатом которых является прекращение подачи газа к внутридомовому и (или) внутриквартирному газовому оборудованию;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"ремонт внутридомового и (или) внутриквартирного газового оборудования" - работы по вос</w:t>
      </w:r>
      <w:r>
        <w:t>становлению исправности внутридомового и (или) внутриквартирного газового оборудования или его составных частей;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"специализированная организация" - соответствующая требованиям, установленным настоящими </w:t>
      </w:r>
      <w:hyperlink w:anchor="Par473" w:tooltip="IX. Требования к лицам, осуществляющим" w:history="1">
        <w:r>
          <w:rPr>
            <w:color w:val="0000FF"/>
          </w:rPr>
          <w:t>Правилами</w:t>
        </w:r>
      </w:hyperlink>
      <w:r>
        <w:t>, газораспределительная организация, осуществляющая транспортировку газа до места соединения сети газораспределения с газопроводом, входящим в состав внутридомового газового оборудования, а также осуществляющая деятельность по техниче</w:t>
      </w:r>
      <w:r>
        <w:t>скому обслуживанию и ремонту внутридомового газового оборудования в многоквартирном доме, техническому обслуживанию внутриквартирного газового оборудования в многоквартирном доме и техническому обслуживанию внутридомового газового оборудования в жилом доме</w:t>
      </w:r>
      <w:r>
        <w:t xml:space="preserve"> (домовладении) с соблюдением требований, установленных законодательством о газоснабжении в Российской Федерации;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</w:t>
      </w:r>
      <w:r>
        <w:t>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"техническое обслуживание внутридомового и (или) внутриквартирного газового оборудования" - работы и услуги по поддержанию внутридомового и (или) внутриквартирного газового оборудования в техническом состоянии, соответствующем п</w:t>
      </w:r>
      <w:r>
        <w:t>редъявляемым к нему нормативным требованиям;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"техническое диагностирование внутридомового и (или) внутриквартирного газового оборудования" - определение технического состояния внутридомового и (или) внутриквартирного газового оборудования либо их составных</w:t>
      </w:r>
      <w:r>
        <w:t xml:space="preserve"> частей, поиск и определение неисправностей указанного оборудования, а также определение возможности его дальнейшего использования.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3. Взрывобезопасность, механическая, пожарная, термическая, химическая, экологическая и электрическая безопасность, а также </w:t>
      </w:r>
      <w:r>
        <w:t xml:space="preserve">исправность внутридомового и внутриквартирного газового оборудования в процессе их использования и содержания достигаются путем технического обслуживания и ремонта указанного оборудования, выполняемых на основании договора, заключаемого между заказчиком и </w:t>
      </w:r>
      <w:r>
        <w:t xml:space="preserve">исполнителем, а также соблюдения указанными сторонами договора иных требований, предусмотренных настоящими Правилами и </w:t>
      </w:r>
      <w:hyperlink r:id="rId36" w:history="1">
        <w:r>
          <w:rPr>
            <w:color w:val="0000FF"/>
          </w:rPr>
          <w:t>инструкцией</w:t>
        </w:r>
      </w:hyperlink>
      <w:r>
        <w:t xml:space="preserve"> по безопасному </w:t>
      </w:r>
      <w:r>
        <w:t>использованию газа при удовлетворении коммунально-бытовых нужд.</w:t>
      </w:r>
    </w:p>
    <w:p w:rsidR="00000000" w:rsidRDefault="0014198B">
      <w:pPr>
        <w:pStyle w:val="ConsPlusNormal"/>
        <w:ind w:firstLine="540"/>
        <w:jc w:val="both"/>
      </w:pPr>
    </w:p>
    <w:p w:rsidR="00000000" w:rsidRDefault="0014198B">
      <w:pPr>
        <w:pStyle w:val="ConsPlusTitle"/>
        <w:jc w:val="center"/>
        <w:outlineLvl w:val="1"/>
      </w:pPr>
      <w:r>
        <w:t>II. Организация безопасного использования и содержания</w:t>
      </w:r>
    </w:p>
    <w:p w:rsidR="00000000" w:rsidRDefault="0014198B">
      <w:pPr>
        <w:pStyle w:val="ConsPlusTitle"/>
        <w:jc w:val="center"/>
      </w:pPr>
      <w:r>
        <w:t>внутридомового и внутриквартирного газового оборудования</w:t>
      </w:r>
    </w:p>
    <w:p w:rsidR="00000000" w:rsidRDefault="0014198B">
      <w:pPr>
        <w:pStyle w:val="ConsPlusNormal"/>
        <w:jc w:val="center"/>
      </w:pPr>
    </w:p>
    <w:p w:rsidR="00000000" w:rsidRDefault="0014198B">
      <w:pPr>
        <w:pStyle w:val="ConsPlusNormal"/>
        <w:ind w:firstLine="540"/>
        <w:jc w:val="both"/>
      </w:pPr>
      <w:r>
        <w:t>4. Безопасное использование и содержание внутридомового и внутриквартирного газового оборудования обеспечиваются путем осуществления следующего комплекса работ (услуг):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а) техническое обслуживание и ремонт внутридомового и (или) внутриквартирного газового </w:t>
      </w:r>
      <w:r>
        <w:t>оборудования;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б) аварийно-диспетчерское обеспечение;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в) техническое диагностирование внутридомового и (или) внутриквартирного газового оборудования;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г) замена оборудования.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5. Обязательным условием безопасного использования внутридомового и (или) внутриква</w:t>
      </w:r>
      <w:r>
        <w:t>ртирного газового оборудования является надлежащее содержание дымовых и вентиляционных каналов многоквартирных домов и домовладений.</w:t>
      </w:r>
    </w:p>
    <w:p w:rsidR="00000000" w:rsidRDefault="0014198B">
      <w:pPr>
        <w:pStyle w:val="ConsPlusNormal"/>
        <w:spacing w:before="240"/>
        <w:ind w:firstLine="540"/>
        <w:jc w:val="both"/>
      </w:pPr>
      <w:bookmarkStart w:id="2" w:name="Par96"/>
      <w:bookmarkEnd w:id="2"/>
      <w:r>
        <w:t>Информация о проведении работ по проверке технического состояния, очистке и ремонту дымовых и вентиляционных кана</w:t>
      </w:r>
      <w:r>
        <w:t>лов многоквартирных домов должна размещаться на официальных сайтах лиц, осуществляющих деятельность по управлению многоквартирными домами, а при непосредственном способе управления многоквартирным домом - на информационных стендах в местах общего пользован</w:t>
      </w:r>
      <w:r>
        <w:t>ия в многоквартирном доме лицом, определенным решением общего собрания собственников помещений в многоквартирном доме и выступающим от их имени при заключении и выполнении условий договора о техническом обслуживании и ремонте внутридомового газового оборуд</w:t>
      </w:r>
      <w:r>
        <w:t>ования в многоквартирном доме и договора о техническом обслуживании внутриквартирного газового оборудования в многоквартирном доме.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Лица, указанные в </w:t>
      </w:r>
      <w:hyperlink w:anchor="Par96" w:tooltip="Информация о проведении работ по проверке технического состояния, очистке и ремонту дымовых и вентиляционных каналов многоквартирных домов должна размещаться на официальных сайтах лиц, осуществляющих деятельность по управлению многоквартирными домами, а при непосредственном способе управления многоквартирным домом - на информационных стендах в местах общего пользования в многоквартирном доме лицом, определенным решением общего собрания собственников помещений в многоквартирном доме и выступающим от их им..." w:history="1">
        <w:r>
          <w:rPr>
            <w:color w:val="0000FF"/>
          </w:rPr>
          <w:t>абзаце втором</w:t>
        </w:r>
      </w:hyperlink>
      <w:r>
        <w:t xml:space="preserve"> настоящего пункта, обязаны в течение 10 дней представлять информ</w:t>
      </w:r>
      <w:r>
        <w:t>ацию о проведении работ по проверке технического состояния, очистке и ремонту дымовых и вентиляционных каналов многоквартирных домов по запросу исполнителя, исполнительного органа субъекта Российской Федерации, уполномоченного на осуществление региональног</w:t>
      </w:r>
      <w:r>
        <w:t>о государственного жилищного контроля (надзора), или органа местного самоуправления, уполномоченного на осуществление муниципального жилищного контроля (далее - органы жилищного надзора (контроля).</w:t>
      </w:r>
    </w:p>
    <w:p w:rsidR="00000000" w:rsidRDefault="0014198B">
      <w:pPr>
        <w:pStyle w:val="ConsPlusNormal"/>
        <w:jc w:val="both"/>
      </w:pPr>
      <w:r>
        <w:t xml:space="preserve">(п. 5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6. Работы по техническому обслуживанию и ремонту внутридомового газового оборудования в многоквартирном доме, техническому обслуживанию вну</w:t>
      </w:r>
      <w:r>
        <w:t>триквартирного газового оборудования в многоквартирном доме, техническому обслуживанию внутридомового газового оборудования в жилом доме (домовладении) выполняются специализированной организацией в порядке, предусмотренном настоящими Правилами, на основани</w:t>
      </w:r>
      <w:r>
        <w:t>и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доме, договора о техническом обслуживании внутридомов</w:t>
      </w:r>
      <w:r>
        <w:t xml:space="preserve">ого газового оборудования в жилом доме (домовладении), заключенных между заказчиком и исполнителем по </w:t>
      </w:r>
      <w:hyperlink r:id="rId38" w:history="1">
        <w:r>
          <w:rPr>
            <w:color w:val="0000FF"/>
          </w:rPr>
          <w:t>типовым формам</w:t>
        </w:r>
      </w:hyperlink>
      <w:r>
        <w:t xml:space="preserve"> договоров, утвержденным Минис</w:t>
      </w:r>
      <w:r>
        <w:t xml:space="preserve">терством строительства и жилищно-коммунального хозяйства Российской </w:t>
      </w:r>
      <w:r>
        <w:lastRenderedPageBreak/>
        <w:t>Федерации.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Перечень работ, выполняемых по указанным договорам, должен предусматривать техническое обслуживание и ремонт (применительно к внутридомовому газовому оборудованию в многоквартир</w:t>
      </w:r>
      <w:r>
        <w:t xml:space="preserve">ном доме) всего газового оборудования заказчика и не может быть менее минимального </w:t>
      </w:r>
      <w:hyperlink w:anchor="Par515" w:tooltip="МИНИМАЛЬНЫЙ ПЕРЕЧЕНЬ" w:history="1">
        <w:r>
          <w:rPr>
            <w:color w:val="0000FF"/>
          </w:rPr>
          <w:t>перечня</w:t>
        </w:r>
      </w:hyperlink>
      <w:r>
        <w:t xml:space="preserve"> услуг (работ) по техническому обслуживанию и ремонту внутридомового газового оборудования в многоквартирном доме, вн</w:t>
      </w:r>
      <w:r>
        <w:t>утриквартирного газового оборудования в многоквартирном доме и внутридомового газового оборудования в жилом доме согласно приложению.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Техническое обслуживание и ремонт внутридомового газового оборудования в многоквартирном доме и техническое обслуживание в</w:t>
      </w:r>
      <w:r>
        <w:t xml:space="preserve">нутриквартирного газового оборудования в этом же многоквартирном доме осуществляются одной специализированной организацией, за исключением случая, установленного </w:t>
      </w:r>
      <w:hyperlink r:id="rId39" w:history="1">
        <w:r>
          <w:rPr>
            <w:color w:val="0000FF"/>
          </w:rPr>
          <w:t>частью 11 статьи 157.3</w:t>
        </w:r>
      </w:hyperlink>
      <w:r>
        <w:t xml:space="preserve"> Жилищного кодекса Российской Федерации.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Техническое обслуживание внутридомового газового оборудования в жилом доме (домовладении) осуществляется на основании договора о техническом обслуживании внутридомового газового о</w:t>
      </w:r>
      <w:r>
        <w:t>борудования, заключенного собственником жилого дома (домовладения) со специализированной организацией.</w:t>
      </w:r>
    </w:p>
    <w:p w:rsidR="00000000" w:rsidRDefault="0014198B">
      <w:pPr>
        <w:pStyle w:val="ConsPlusNormal"/>
        <w:jc w:val="both"/>
      </w:pPr>
      <w:r>
        <w:t xml:space="preserve">(п. 6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</w:t>
      </w:r>
      <w:r>
        <w:t xml:space="preserve">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7. Аварийно-диспетчерское обеспечение, в том числе локализация аварийных участков сети газопотребления, устранение утечек газа, предупреждение аварий, выполняется круглосуточно аварийно-диспетчерской службой газораспределительной орга</w:t>
      </w:r>
      <w:r>
        <w:t>низации незамедлительно при поступлении информации об аварии или угрозе ее возникновения без соблюдения требования о предварительном согласовании с заказчиком даты (дат) и времени обеспечения допуска сотрудников исполнителя к внутридомовому и (или) внутрик</w:t>
      </w:r>
      <w:r>
        <w:t xml:space="preserve">вартирному газовому оборудованию, предусмотренного </w:t>
      </w:r>
      <w:hyperlink w:anchor="Par329" w:tooltip="48. Исполнитель обязан уведомить способом, предусмотренным договором о техническом обслуживании и ремонте внутридомового газового оборудования в многоквартирном доме,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(домовладении), а если такой способ не указан в договоре, средствами почтовой, телефонной связи или иным способом, позволяющим установить факт получени..." w:history="1">
        <w:r>
          <w:rPr>
            <w:color w:val="0000FF"/>
          </w:rPr>
          <w:t>пунктами 48</w:t>
        </w:r>
      </w:hyperlink>
      <w:r>
        <w:t xml:space="preserve"> - </w:t>
      </w:r>
      <w:hyperlink w:anchor="Par335" w:tooltip="53.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,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(домовладении) работ по тех..." w:history="1">
        <w:r>
          <w:rPr>
            <w:color w:val="0000FF"/>
          </w:rPr>
          <w:t>53</w:t>
        </w:r>
      </w:hyperlink>
      <w:r>
        <w:t xml:space="preserve"> настоящих Правил, и (или) требования об уведомлении заказчика о предстоящем приостановлении подачи газа и его причинах, предусмотр</w:t>
      </w:r>
      <w:r>
        <w:t xml:space="preserve">енного </w:t>
      </w:r>
      <w:hyperlink w:anchor="Par451" w:tooltip="81. До приостановления подачи газа в соответствии с пунктом 80 настоящих Правил исполнитель обязан направить заказчику 2 уведомления о предстоящем приостановлении подачи газа и его причинах. Приостановление подачи газа осуществляется не ранее чем через 40 дней после направления 1-го уведомления и не ранее чем через 20 дней после направления 2-го уведомления." w:history="1">
        <w:r>
          <w:rPr>
            <w:color w:val="0000FF"/>
          </w:rPr>
          <w:t>пунктом 81</w:t>
        </w:r>
      </w:hyperlink>
      <w:r>
        <w:t xml:space="preserve"> настоящих Правил.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Для локализации аварий на внутридомовом и (или) внутриквартирном газовом оборудовании п</w:t>
      </w:r>
      <w:r>
        <w:t>ри необходимости привлекаются сотрудники полиции и (или) сотрудники подразделений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Аварийно-диспетчер</w:t>
      </w:r>
      <w:r>
        <w:t>ское обеспечение осуществляется газораспределительной организацией в соответствии с законодательством Российской Федерации и настоящими Правилами.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Абзац утратил силу с 1 сентября 2023 года.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РФ от 29.05.2023 N 859.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Приостановление газораспределительной организацией подачи газа оформляется соответствующим актом в порядке, предусмотренном </w:t>
      </w:r>
      <w:hyperlink w:anchor="Par458" w:tooltip="87. Приостановление и возобновление подачи газа оформляются соответствующим актом, который составляется в 2 экземплярах (по одному для заказчика и исполнителя) и подписывается сотрудниками исполнителя, непосредственно проводившими работы, и заказчиком (его уполномоченным представителем). Акт должен содержать следующую информацию:" w:history="1">
        <w:r>
          <w:rPr>
            <w:color w:val="0000FF"/>
          </w:rPr>
          <w:t>пунктами 87</w:t>
        </w:r>
      </w:hyperlink>
      <w:r>
        <w:t xml:space="preserve"> и </w:t>
      </w:r>
      <w:hyperlink w:anchor="Par465" w:tooltip="88. В случае отказа заказчика от подписания акта, указанного в пункте 87 настоящих Правил, об этом делается отметка в акте с указанием причины отказа (если таковые были заявлены). Заказчик вправе изложить в акте особое мнение, касающееся наличия (отсутствия) оснований приостановления (возобновления) подачи газа, или приобщить к акту свои возражения в письменной форме, о чем делается запись в акте. Второй экземпляр акта вручается заказчику (его представителю), в случае его отказа принять акт - направляетс..." w:history="1">
        <w:r>
          <w:rPr>
            <w:color w:val="0000FF"/>
          </w:rPr>
          <w:t>88</w:t>
        </w:r>
      </w:hyperlink>
      <w:r>
        <w:t xml:space="preserve"> настоящих Правил.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Абзац утратил силу с 1 сентября 2023 года. -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Правительства РФ от 29.05.2023 N 859.</w:t>
      </w:r>
    </w:p>
    <w:p w:rsidR="00000000" w:rsidRDefault="0014198B">
      <w:pPr>
        <w:pStyle w:val="ConsPlusNormal"/>
        <w:jc w:val="both"/>
      </w:pPr>
      <w:r>
        <w:lastRenderedPageBreak/>
        <w:t xml:space="preserve">(п. 7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8. Работы по техническому диагностированию газопроводов, входящих в состав внутридомового и (или) внутриквартирного газового оборудования, осуществляются в отношении газопроводов, отработавших сроки эксплуатации, уст</w:t>
      </w:r>
      <w:r>
        <w:t>ановленные проектной документацией, а при их отсутствии - 30 лет со дня ввода газопровода в эксплуатацию.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Проведение технического диагностирования газопроводов, входящих в состав внутридомового и (или) внутриквартирного газового оборудования, осуществляетс</w:t>
      </w:r>
      <w:r>
        <w:t xml:space="preserve">я на основании возмездного договора о техническом диагностировании указанных газопроводов, заключаемого с организацией, отвечающей требованиям, установленным </w:t>
      </w:r>
      <w:hyperlink w:anchor="Par473" w:tooltip="IX. Требования к лицам, осуществляющим" w:history="1">
        <w:r>
          <w:rPr>
            <w:color w:val="0000FF"/>
          </w:rPr>
          <w:t>разделом IX</w:t>
        </w:r>
      </w:hyperlink>
      <w:r>
        <w:t xml:space="preserve"> настоящих Правил: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в</w:t>
      </w:r>
      <w:r>
        <w:t xml:space="preserve"> многоквартирном доме в отношении внутридомового газового оборудования - лицами, ответственными за содержание общего имущества в многоквартирном доме (управляющая организация, товарищество или кооператив, собственники помещений в многоквартирном доме - при</w:t>
      </w:r>
      <w:r>
        <w:t xml:space="preserve"> непосредственном способе управления многоквартирным домом);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в многоквартирном доме в отношении внутриквартирного газового оборудования - собственниками помещений или нанимателями жилых помещений по договорам социального найма, договорам найма жилых помеще</w:t>
      </w:r>
      <w:r>
        <w:t>ний жилищного фонда социального использования в многоквартирном доме;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в домовладении - собственником домовладения.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Техническое диагностирование газопроводов, входящих в состав внутридомового и (или) внутриквартирного газового оборудования, осуществляется в целях: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определения их фактического технического состояния;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поиска и определения их неисправности;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определения срок</w:t>
      </w:r>
      <w:r>
        <w:t>а их возможного дальнейшего использования.</w:t>
      </w:r>
    </w:p>
    <w:p w:rsidR="00000000" w:rsidRDefault="0014198B">
      <w:pPr>
        <w:pStyle w:val="ConsPlusNormal"/>
        <w:jc w:val="both"/>
      </w:pPr>
      <w:r>
        <w:t xml:space="preserve">(п. 8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9. Работы по техническому диагностиров</w:t>
      </w:r>
      <w:r>
        <w:t xml:space="preserve">анию газопроводов, входящих в состав внутридомового и (или) внутриквартирного газового оборудования, осуществляются специализированной организацией или иной организацией, которые соответствуют требованиям, установленным </w:t>
      </w:r>
      <w:hyperlink w:anchor="Par473" w:tooltip="IX. Требования к лицам, осуществляющим" w:history="1">
        <w:r>
          <w:rPr>
            <w:color w:val="0000FF"/>
          </w:rPr>
          <w:t>разделом IX</w:t>
        </w:r>
      </w:hyperlink>
      <w:r>
        <w:t xml:space="preserve"> настоящих Правил.</w:t>
      </w:r>
    </w:p>
    <w:p w:rsidR="00000000" w:rsidRDefault="0014198B">
      <w:pPr>
        <w:pStyle w:val="ConsPlusNormal"/>
        <w:jc w:val="both"/>
      </w:pPr>
      <w:r>
        <w:t xml:space="preserve">(п. 9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10. Замена оборудова</w:t>
      </w:r>
      <w:r>
        <w:t>ния, входящего в состав внутридомового и (или) внутриквартирного газового оборудования, осуществляется в следующих случаях: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истечение установленных изготовителем сроков эксплуатации оборудования или сроков, установленных проектной документацией, утвержденн</w:t>
      </w:r>
      <w:r>
        <w:t>ой в отношении газопроводов, если эти сроки не продлены по результатам технического диагностирования внутридомового и (или) внутриквартирного газового оборудования, а также истечение сроков эксплуатации этого оборудования, продленных по результатам его тех</w:t>
      </w:r>
      <w:r>
        <w:t>нического диагностирования;</w:t>
      </w:r>
    </w:p>
    <w:p w:rsidR="00000000" w:rsidRDefault="0014198B">
      <w:pPr>
        <w:pStyle w:val="ConsPlusNormal"/>
        <w:jc w:val="both"/>
      </w:pPr>
      <w:r>
        <w:lastRenderedPageBreak/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признание газоиспользующего оборудования не подлежащим ре</w:t>
      </w:r>
      <w:r>
        <w:t>монту (непригодным для ремонта) в ходе технического обслуживания либо по результатам технического диагностирования внутридомового и (или) внутриквартирного газового оборудования;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заявка заказчика.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Замена оборудования, входящего в состав внутридомового и (и</w:t>
      </w:r>
      <w:r>
        <w:t>ли) внутриквартирного газового оборудования, осуществляется специализированной организацией в рамках исполнения договора о техническом обслуживании и ремонте внутридомового газового оборудования в многоквартирном доме и (или) договора о техническом обслужи</w:t>
      </w:r>
      <w:r>
        <w:t>вании внутриквартирного газового оборудования в многоквартирном доме, и (или) договора о техническом обслуживании внутридомового газового оборудования в жилом доме (домовладении). Самостоятельная замена указанного оборудования его владельцем без привлечени</w:t>
      </w:r>
      <w:r>
        <w:t>я специализированной организации не допускается.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Оплата работ по замене (ремонту) обор</w:t>
      </w:r>
      <w:r>
        <w:t>удования, входящего в состав внутридомового и (или) внутриквартирного газового оборудования, осуществляется собственником этого оборудования.</w:t>
      </w:r>
    </w:p>
    <w:p w:rsidR="00000000" w:rsidRDefault="0014198B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09.09.2017 N 1091)</w:t>
      </w:r>
    </w:p>
    <w:p w:rsidR="00000000" w:rsidRDefault="0014198B">
      <w:pPr>
        <w:pStyle w:val="ConsPlusNormal"/>
        <w:spacing w:before="240"/>
        <w:ind w:firstLine="540"/>
        <w:jc w:val="both"/>
      </w:pPr>
      <w:bookmarkStart w:id="3" w:name="Par132"/>
      <w:bookmarkEnd w:id="3"/>
      <w:r>
        <w:t>11. Надлежащее содержание дымовых и вентиляционных каналов обеспечивается: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а) в многоквартирных домах путем проверки состояния и функционирования дымовых и вентиляционных каналов, </w:t>
      </w:r>
      <w:r>
        <w:t xml:space="preserve">при необходимости их очистки и (или) ремонта лицами, ответственными за содержание общего имущества в многоквартирном доме, либо путем заключения договора об их проверке, а также при необходимости об очистке и (или) о ремонте с организацией, осуществляющей </w:t>
      </w:r>
      <w:r>
        <w:t>указанные работы;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б) в жилом доме (домовладении) путем проверки состояния и функционирования дымовых и вентиляционных каналов, при необходимости их очистки и (или) ремонта организацией, осуществляющей указанные работы по договору с собственником жилого дом</w:t>
      </w:r>
      <w:r>
        <w:t>а (домовладения).</w:t>
      </w:r>
    </w:p>
    <w:p w:rsidR="00000000" w:rsidRDefault="0014198B">
      <w:pPr>
        <w:pStyle w:val="ConsPlusNormal"/>
        <w:jc w:val="both"/>
      </w:pPr>
      <w:r>
        <w:t xml:space="preserve">(пп. "б"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jc w:val="both"/>
      </w:pPr>
      <w:r>
        <w:t xml:space="preserve">(п. 11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12. Организация, указанная в </w:t>
      </w:r>
      <w:hyperlink w:anchor="Par132" w:tooltip="11. Надлежащее содержание дымовых и вентиляционных каналов обеспечивается:" w:history="1">
        <w:r>
          <w:rPr>
            <w:color w:val="0000FF"/>
          </w:rPr>
          <w:t>пункте 11</w:t>
        </w:r>
      </w:hyperlink>
      <w:r>
        <w:t xml:space="preserve"> настоящих Правил, на основании отдельного возмездного договора проводит работы, предусмотренные </w:t>
      </w:r>
      <w:hyperlink w:anchor="Par132" w:tooltip="11. Надлежащее содержание дымовых и вентиляционных каналов обеспечивается:" w:history="1">
        <w:r>
          <w:rPr>
            <w:color w:val="0000FF"/>
          </w:rPr>
          <w:t>пунктом 11</w:t>
        </w:r>
      </w:hyperlink>
      <w:r>
        <w:t xml:space="preserve"> настоящих Правил, в следующих случаях:</w:t>
      </w:r>
    </w:p>
    <w:p w:rsidR="00000000" w:rsidRDefault="0014198B">
      <w:pPr>
        <w:pStyle w:val="ConsPlusNormal"/>
        <w:jc w:val="both"/>
      </w:pPr>
      <w:r>
        <w:t>(в р</w:t>
      </w:r>
      <w:r>
        <w:t xml:space="preserve">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а) при приемке дымовых и вентиляционных каналов в эксплуатацию при газификации здания и (и</w:t>
      </w:r>
      <w:r>
        <w:t>ли) подключении нового газоиспользующего оборудования;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б) при переустройстве и ремонте дымовых и вентиляционных каналов;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в) в процессе эксплуатации дымовых и вентиляционных каналов (периодическая проверка) - не реже 3 раз в год (в период с августа по сентя</w:t>
      </w:r>
      <w:r>
        <w:t xml:space="preserve">брь, с декабря по февраль, с апреля по июнь), при </w:t>
      </w:r>
      <w:r>
        <w:lastRenderedPageBreak/>
        <w:t>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 с обязательным ув</w:t>
      </w:r>
      <w:r>
        <w:t xml:space="preserve">едомлением организацией, указанной в </w:t>
      </w:r>
      <w:hyperlink w:anchor="Par132" w:tooltip="11. Надлежащее содержание дымовых и вентиляционных каналов обеспечивается:" w:history="1">
        <w:r>
          <w:rPr>
            <w:color w:val="0000FF"/>
          </w:rPr>
          <w:t>пункте 11</w:t>
        </w:r>
      </w:hyperlink>
      <w:r>
        <w:t xml:space="preserve"> настоящих Правил, специализированной организации и заказчика либо его уполномоченных представителей;</w:t>
      </w:r>
    </w:p>
    <w:p w:rsidR="00000000" w:rsidRDefault="0014198B">
      <w:pPr>
        <w:pStyle w:val="ConsPlusNormal"/>
        <w:jc w:val="both"/>
      </w:pPr>
      <w:r>
        <w:t xml:space="preserve">(пп. </w:t>
      </w:r>
      <w:r>
        <w:t xml:space="preserve">"в"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г) при отсутствии тяги, выявленной в процессе эксплуатации, при техническом обслуживании и ремонте внутридомового и (или) внутриквартирного газового оборудования в многоквартирном доме, техническом диагностировании газопроводов, входящих в состав внутридом</w:t>
      </w:r>
      <w:r>
        <w:t>ового и (или) внутриквартирного газового оборудования, и аварийно-диспетчерском обеспечении внутридомового и (или) внутриквартирного газового оборудования.</w:t>
      </w:r>
    </w:p>
    <w:p w:rsidR="00000000" w:rsidRDefault="0014198B">
      <w:pPr>
        <w:pStyle w:val="ConsPlusNormal"/>
        <w:jc w:val="both"/>
      </w:pPr>
      <w:r>
        <w:t xml:space="preserve">(пп. "г"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12(1). Результаты проверки состояния и функционирования дымовых и вентиляционных каналов фиксируются организацией, осуществляющей такую проверку, в акте обследования дымовых и ве</w:t>
      </w:r>
      <w:r>
        <w:t>нтиляционных каналов, содержащем заключение об их работоспособности. Заказчик ежегодно при очередном техническом обслуживании внутридомового и (или) внутриквартирного газового оборудования представляет указанные акты исполнителю.</w:t>
      </w:r>
    </w:p>
    <w:p w:rsidR="00000000" w:rsidRDefault="0014198B">
      <w:pPr>
        <w:pStyle w:val="ConsPlusNormal"/>
        <w:jc w:val="both"/>
      </w:pPr>
      <w:r>
        <w:t xml:space="preserve">(п. 12(1)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13. Проверка, очистка и ремонт дымовых и вентиляционных каналов выполняется в соответствии с настоящим</w:t>
      </w:r>
      <w:r>
        <w:t>и Правилами, иными нормативными правовыми актами.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14 - 15. Утратили силу. -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1219.</w:t>
      </w:r>
    </w:p>
    <w:p w:rsidR="00000000" w:rsidRDefault="0014198B">
      <w:pPr>
        <w:pStyle w:val="ConsPlusNormal"/>
        <w:ind w:firstLine="540"/>
        <w:jc w:val="both"/>
      </w:pPr>
    </w:p>
    <w:p w:rsidR="00000000" w:rsidRDefault="0014198B">
      <w:pPr>
        <w:pStyle w:val="ConsPlusTitle"/>
        <w:jc w:val="center"/>
        <w:outlineLvl w:val="1"/>
      </w:pPr>
      <w:r>
        <w:t>III. Порядок и условия заключения договора о техническом</w:t>
      </w:r>
    </w:p>
    <w:p w:rsidR="00000000" w:rsidRDefault="0014198B">
      <w:pPr>
        <w:pStyle w:val="ConsPlusTitle"/>
        <w:jc w:val="center"/>
      </w:pPr>
      <w:r>
        <w:t>обслуживании и ремонте внутридомового газовог</w:t>
      </w:r>
      <w:r>
        <w:t>о оборудования</w:t>
      </w:r>
    </w:p>
    <w:p w:rsidR="00000000" w:rsidRDefault="0014198B">
      <w:pPr>
        <w:pStyle w:val="ConsPlusTitle"/>
        <w:jc w:val="center"/>
      </w:pPr>
      <w:r>
        <w:t>в многоквартирном доме, договора о техническом обслуживании</w:t>
      </w:r>
    </w:p>
    <w:p w:rsidR="00000000" w:rsidRDefault="0014198B">
      <w:pPr>
        <w:pStyle w:val="ConsPlusTitle"/>
        <w:jc w:val="center"/>
      </w:pPr>
      <w:r>
        <w:t>внутриквартирного газового оборудования в многоквартирном</w:t>
      </w:r>
    </w:p>
    <w:p w:rsidR="00000000" w:rsidRDefault="0014198B">
      <w:pPr>
        <w:pStyle w:val="ConsPlusTitle"/>
        <w:jc w:val="center"/>
      </w:pPr>
      <w:r>
        <w:t>доме или внутридомового газового оборудования в жилом</w:t>
      </w:r>
    </w:p>
    <w:p w:rsidR="00000000" w:rsidRDefault="0014198B">
      <w:pPr>
        <w:pStyle w:val="ConsPlusTitle"/>
        <w:jc w:val="center"/>
      </w:pPr>
      <w:r>
        <w:t>доме (домовладении)</w:t>
      </w:r>
    </w:p>
    <w:p w:rsidR="00000000" w:rsidRDefault="0014198B">
      <w:pPr>
        <w:pStyle w:val="ConsPlusNormal"/>
        <w:jc w:val="center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jc w:val="center"/>
      </w:pPr>
    </w:p>
    <w:p w:rsidR="00000000" w:rsidRDefault="0014198B">
      <w:pPr>
        <w:pStyle w:val="ConsPlusNormal"/>
        <w:ind w:firstLine="540"/>
        <w:jc w:val="both"/>
      </w:pPr>
      <w:r>
        <w:t>16. Договор о техническом обслуживании и ремонте внутридомового газового оборудования в многоквартирном доме, договор о техническом об</w:t>
      </w:r>
      <w:r>
        <w:t xml:space="preserve">служивании внутриквартирного газового оборудования в многоквартирном доме, договор о техническом обслуживании внутридомового газового оборудования в жилом доме (домовладении) являются публичными и заключаются в порядке, установленном Гражданским </w:t>
      </w:r>
      <w:hyperlink r:id="rId58" w:history="1">
        <w:r>
          <w:rPr>
            <w:color w:val="0000FF"/>
          </w:rPr>
          <w:t>кодексом</w:t>
        </w:r>
      </w:hyperlink>
      <w:r>
        <w:t xml:space="preserve"> Российской Федерации, Жилищным </w:t>
      </w:r>
      <w:hyperlink r:id="rId59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настоящими Правилами.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В случае когда в качестве топлива используются сжиженные углеводородные газы, специализированной организацией, с которой может быть заключен договор о техническом обслуживании и ремонте внутридомового газового </w:t>
      </w:r>
      <w:r>
        <w:t xml:space="preserve">оборудования в многоквартирном доме,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(домовладении), может выступать </w:t>
      </w:r>
      <w:r>
        <w:t>любая газораспределительная организация, осуществляющая транспортировку газа по газораспределительным сетям.</w:t>
      </w:r>
    </w:p>
    <w:p w:rsidR="00000000" w:rsidRDefault="0014198B">
      <w:pPr>
        <w:pStyle w:val="ConsPlusNormal"/>
        <w:jc w:val="both"/>
      </w:pPr>
      <w:r>
        <w:lastRenderedPageBreak/>
        <w:t xml:space="preserve">(п. 16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</w:t>
      </w:r>
      <w:r>
        <w:t>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bookmarkStart w:id="4" w:name="Par162"/>
      <w:bookmarkEnd w:id="4"/>
      <w:r>
        <w:t>17.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найма, договорам н</w:t>
      </w:r>
      <w:r>
        <w:t>айма жилых помещений жилищного фонда социального использования в многоквартирном доме может быть заключен лицом, определенным решением общего собрания собственников помещений в данном многоквартирном доме.</w:t>
      </w:r>
    </w:p>
    <w:p w:rsidR="00000000" w:rsidRDefault="0014198B">
      <w:pPr>
        <w:pStyle w:val="ConsPlusNormal"/>
        <w:jc w:val="both"/>
      </w:pPr>
      <w:r>
        <w:t xml:space="preserve">(п. 17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bookmarkStart w:id="5" w:name="Par164"/>
      <w:bookmarkEnd w:id="5"/>
      <w:r>
        <w:t>18. Для заключения договора о техническом обслуживании и ремонте внутридомового газового оборудования в многоквартирно</w:t>
      </w:r>
      <w:r>
        <w:t>м доме, договора о техническом обслуживании внутриквартирного газового оборудования в многоквартирном доме, договора о техническом обслуживании внутридомового газового оборудования в жилом доме (домовладении) заявитель, имеющий намерение выступить заказчик</w:t>
      </w:r>
      <w:r>
        <w:t>ом по соответствующему договору, направляет в специализированную организацию заявку (оферту) в письменной форме, которая должна содержать в том числе следующие сведения: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а) информация о заявителе (для гражданина - фамилия, имя, отчество, дата и место рожде</w:t>
      </w:r>
      <w:r>
        <w:t>ния, место жительства, реквизиты основного документа, удостоверяющего личность, а также страховой номер индивидуального лицевого счета, идентификационный номер налогоплательщика; для индивидуального предпринимателя - фамилия, имя, отчество, дата и место ро</w:t>
      </w:r>
      <w:r>
        <w:t>ждения, место жительства, реквизиты основного документа, удостоверяющего личность, а также страховой номер индивидуального лицевого счета, идентификационный номер налогоплательщика, основной государственный регистрационный номер индивидуального предпринима</w:t>
      </w:r>
      <w:r>
        <w:t>теля; для юридического лица - наименование, место нахождения;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б) адрес жилого дома (домовладения) или многоквартирного дома с указанием всех помещений такого жилого дома (домовладения) или многоквартирного дома, в которых размещено внутридомовое и (или) вн</w:t>
      </w:r>
      <w:r>
        <w:t>утриквартирное газовое оборудование, техническое обслуживание которого необходимо осуществлять;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в) перечень оборудования, входящего в состав внутридомового и (или) внутриквартирного газового оборудования.</w:t>
      </w:r>
    </w:p>
    <w:p w:rsidR="00000000" w:rsidRDefault="0014198B">
      <w:pPr>
        <w:pStyle w:val="ConsPlusNormal"/>
        <w:jc w:val="both"/>
      </w:pPr>
      <w:r>
        <w:t xml:space="preserve">(п. 18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bookmarkStart w:id="6" w:name="Par169"/>
      <w:bookmarkEnd w:id="6"/>
      <w:r>
        <w:t>19. К заявке (оферте) прилагаются следующие документы: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а) копия основного документа, удостоверяющего личность, - д</w:t>
      </w:r>
      <w:r>
        <w:t>ля заявителя-гражданина либо копии учредительных документов, заверенные государственным органом, осуществляющим ведение Единого государственного реестра юридических лиц, или нотариусом, - для заявителя - юридического лица, либо копия выписки из единого гос</w:t>
      </w:r>
      <w:r>
        <w:t>ударственного реестра индивидуальных предпринимателей - для заявителя - индивидуального предпринимателя;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</w:t>
      </w:r>
      <w:r>
        <w:t xml:space="preserve">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б) документ, подтверждающий правомочие представителя юридического лица выступать от имени этого юридического лица, - для заявителя - юридического лица;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lastRenderedPageBreak/>
        <w:t xml:space="preserve">в) документы, подтверждающие право лица действовать от имени собственников помещений </w:t>
      </w:r>
      <w:r>
        <w:t>в многоквартирном доме, - при непосредственном способе управления таким домом собственниками помещений;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г) документы, предусмотренные </w:t>
      </w:r>
      <w:hyperlink w:anchor="Par193" w:tooltip="22. Документами, подтверждающими право заявителя - юридического лица, индивидуального предпринимателя на заключение договора о техническом обслуживании и ремонте внутридомового газового оборудования в многоквартирном доме, являются:" w:history="1">
        <w:r>
          <w:rPr>
            <w:color w:val="0000FF"/>
          </w:rPr>
          <w:t>пунктом 22</w:t>
        </w:r>
      </w:hyperlink>
      <w:r>
        <w:t xml:space="preserve"> настоящих Правил соответственно для управляющей организации либо для товарищества или кооператива;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д) доку</w:t>
      </w:r>
      <w:r>
        <w:t xml:space="preserve">мент, предусмотренный </w:t>
      </w:r>
      <w:hyperlink w:anchor="Par200" w:tooltip="23. Документом,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, договорам найма жилых помещений жилищного фонда социального использования в многоквартирном доме в соответствии с пунктом 17 настоящих Правил, является протокол общего собрания собственников помещений в данном многоквартирном доме, содержащий решение об ..." w:history="1">
        <w:r>
          <w:rPr>
            <w:color w:val="0000FF"/>
          </w:rPr>
          <w:t>пунктом 23</w:t>
        </w:r>
      </w:hyperlink>
      <w:r>
        <w:t xml:space="preserve"> настоящих Правил, для лица, заключающего договор о техническом обслуживании внутриквартирного газового оборудования в многоквартирном доме в соответствии с </w:t>
      </w:r>
      <w:hyperlink w:anchor="Par162" w:tooltip="17.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, договорам найма жилых помещений жилищного фонда социального использования в многоквартирном доме может быть заключен лицом, определенным решением общего собрания собственников помещений в данном многоквартирном доме." w:history="1">
        <w:r>
          <w:rPr>
            <w:color w:val="0000FF"/>
          </w:rPr>
          <w:t>пунктом 17</w:t>
        </w:r>
      </w:hyperlink>
      <w:r>
        <w:t xml:space="preserve"> настоящих Правил;</w:t>
      </w:r>
    </w:p>
    <w:p w:rsidR="00000000" w:rsidRDefault="0014198B">
      <w:pPr>
        <w:pStyle w:val="ConsPlusNormal"/>
        <w:jc w:val="both"/>
      </w:pPr>
      <w:r>
        <w:t xml:space="preserve">(пп. "д"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е) документы, подтверждающие право собственности (пользования) на помещение в многоквартирном доме или жилой дом (домовладение), в котором расположено</w:t>
      </w:r>
      <w:r>
        <w:t xml:space="preserve"> внутриквартирное и (или) внутридомовое газовое оборудование;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bookmarkStart w:id="7" w:name="Par179"/>
      <w:bookmarkEnd w:id="7"/>
      <w:r>
        <w:t>ж) документы</w:t>
      </w:r>
      <w:r>
        <w:t>, подтверждающие состав внутридомового и (или) внутриквартирного газового оборудования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</w:t>
      </w:r>
      <w:r>
        <w:t>.);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з) документы,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поверки;</w:t>
      </w:r>
    </w:p>
    <w:p w:rsidR="00000000" w:rsidRDefault="0014198B">
      <w:pPr>
        <w:pStyle w:val="ConsPlusNormal"/>
        <w:spacing w:before="240"/>
        <w:ind w:firstLine="540"/>
        <w:jc w:val="both"/>
      </w:pPr>
      <w:bookmarkStart w:id="8" w:name="Par181"/>
      <w:bookmarkEnd w:id="8"/>
      <w:r>
        <w:t xml:space="preserve">и) копия акта о готовности сетей газопотребления </w:t>
      </w:r>
      <w:r>
        <w:t>и газоиспользующего оборудования объекта капитального строительства к подключению (технологическому присоединению) (в случае, если договор заключается до завершения мероприятий по подключению (технологическому присоединению) или акта о подключении (техноло</w:t>
      </w:r>
      <w:r>
        <w:t>гическом присоединении) (документ, фиксирующий место подключения газопроводов, входящих в состав общего имущества в многоквартирном доме или домовладения, к газораспределительной (присоединенной) сети);</w:t>
      </w:r>
    </w:p>
    <w:p w:rsidR="00000000" w:rsidRDefault="0014198B">
      <w:pPr>
        <w:pStyle w:val="ConsPlusNormal"/>
        <w:jc w:val="both"/>
      </w:pPr>
      <w:r>
        <w:t xml:space="preserve">(в ред. Постановлений Правительства РФ от 19.03.2020 </w:t>
      </w:r>
      <w:hyperlink r:id="rId66" w:history="1">
        <w:r>
          <w:rPr>
            <w:color w:val="0000FF"/>
          </w:rPr>
          <w:t>N 305</w:t>
        </w:r>
      </w:hyperlink>
      <w:r>
        <w:t xml:space="preserve">, от 29.05.2023 </w:t>
      </w:r>
      <w:hyperlink r:id="rId67" w:history="1">
        <w:r>
          <w:rPr>
            <w:color w:val="0000FF"/>
          </w:rPr>
          <w:t>N 859</w:t>
        </w:r>
      </w:hyperlink>
      <w:r>
        <w:t>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к) копия акта о подключении (технологическом присоединении) или договора о подключении (технологическом присоединении) объекта капитального строительства к сети газораспределения;</w:t>
      </w:r>
    </w:p>
    <w:p w:rsidR="00000000" w:rsidRDefault="0014198B">
      <w:pPr>
        <w:pStyle w:val="ConsPlusNormal"/>
        <w:jc w:val="both"/>
      </w:pPr>
      <w:r>
        <w:t xml:space="preserve">(пп. "к"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19.03.2020 N 305)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л) копия акта о выполнении работ по техническому диагностированию газопроводов, входящих в состав внутридомового и (или) внутриквартирного газового обору</w:t>
      </w:r>
      <w:r>
        <w:t>дования, если такое техническое диагностирование проводилось по основаниям, предусмотренным настоящими Правилами.</w:t>
      </w:r>
    </w:p>
    <w:p w:rsidR="00000000" w:rsidRDefault="0014198B">
      <w:pPr>
        <w:pStyle w:val="ConsPlusNormal"/>
        <w:jc w:val="both"/>
      </w:pPr>
      <w:r>
        <w:t xml:space="preserve">(пп. "л"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</w:t>
      </w:r>
      <w:r>
        <w:t>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20. Документы, указанные в </w:t>
      </w:r>
      <w:hyperlink w:anchor="Par179" w:tooltip="ж) документы, подтверждающие состав внутридомового и (или) внутриквартирного газового оборудования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;" w:history="1">
        <w:r>
          <w:rPr>
            <w:color w:val="0000FF"/>
          </w:rPr>
          <w:t>подпунктах "ж"</w:t>
        </w:r>
      </w:hyperlink>
      <w:r>
        <w:t xml:space="preserve"> - </w:t>
      </w:r>
      <w:hyperlink w:anchor="Par181" w:tooltip="и) копия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 (в случае, если договор заключается до завершения мероприятий по подключению (технологическому присоединению) или акта о подключении (технологическом присоединении) (документ, фиксирующий место подключения газопроводов, входящих в состав общего имущества в многоквартирном доме или домовладения, к газораспределительной (присоединенной) сети);" w:history="1">
        <w:r>
          <w:rPr>
            <w:color w:val="0000FF"/>
          </w:rPr>
          <w:t>"и" пункта 19</w:t>
        </w:r>
      </w:hyperlink>
      <w:r>
        <w:t xml:space="preserve"> настоящих Правил, предоставляются заявителем в случае их наличия. Отсутствие таких документов</w:t>
      </w:r>
      <w:r>
        <w:t xml:space="preserve"> не может </w:t>
      </w:r>
      <w:r>
        <w:lastRenderedPageBreak/>
        <w:t>являться основанием для отказа в заключении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</w:t>
      </w:r>
      <w:r>
        <w:t>оме или договора о техническом обслуживании внутридомового газового оборудования в жилом доме (домовладении).</w:t>
      </w:r>
    </w:p>
    <w:p w:rsidR="00000000" w:rsidRDefault="0014198B">
      <w:pPr>
        <w:pStyle w:val="ConsPlusNormal"/>
        <w:jc w:val="both"/>
      </w:pPr>
      <w:r>
        <w:t xml:space="preserve">(п. 20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</w:t>
      </w:r>
      <w:r>
        <w:t>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21. Документами, подтверждающими право лица действовать от имени собственников помещений в многоквартирном доме при непосредственном способе управления ими таким домом, при заключении договора о техническом обслуживании и ремо</w:t>
      </w:r>
      <w:r>
        <w:t>нте внутридомового газового оборудования в многоквартирном доме являются: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а) протокол </w:t>
      </w:r>
      <w:r>
        <w:t>общего собрания собственников помещений в многоквартирном доме,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организацией, - для лица, являющегося одн</w:t>
      </w:r>
      <w:r>
        <w:t>им из собственников помещений в многоквартирном доме;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б) доверенность, удостоверяющая полномочия действовать от имени собственников помещений в многоквартирном доме в отношениях со специализированной организацией, выданная указанному в ней лицу в письменно</w:t>
      </w:r>
      <w:r>
        <w:t>й форме всеми или большинством собственников помещений в таком доме, - для лица, не являющегося собственником помещения в многоквартирном доме.</w:t>
      </w:r>
    </w:p>
    <w:p w:rsidR="00000000" w:rsidRDefault="0014198B">
      <w:pPr>
        <w:pStyle w:val="ConsPlusNormal"/>
        <w:spacing w:before="240"/>
        <w:ind w:firstLine="540"/>
        <w:jc w:val="both"/>
      </w:pPr>
      <w:bookmarkStart w:id="9" w:name="Par193"/>
      <w:bookmarkEnd w:id="9"/>
      <w:r>
        <w:t>22. Документами, подтверждающими право заявителя - юридического лица, индивидуального предпринимател</w:t>
      </w:r>
      <w:r>
        <w:t>я на заключение договора о техническом обслуживании и ремонте внутридомового газового оборудования в многоквартирном доме, являются: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а) для управляющей организации: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договор управления многоквартирным домом, заключенный с управляющей организацией, и протокол общего собрания собственников помещений в многоквартирном доме, содержащий решение о заключении указанного договора с управляющей организацией (в случае, если дого</w:t>
      </w:r>
      <w:r>
        <w:t>вор управления многоквартирным домом был заключен на основании такого решения без проведения открытого конкурса по отбору управляющей организации);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решение органа местного самоуправления об определении управляющей организации для управления многоквартирным</w:t>
      </w:r>
      <w:r>
        <w:t xml:space="preserve"> домом и (или) договор управления многоквартирным домом (в случае, если управляющая организация определена решением органа местного самоуправления в соответствии с </w:t>
      </w:r>
      <w:hyperlink r:id="rId72" w:history="1">
        <w:r>
          <w:rPr>
            <w:color w:val="0000FF"/>
          </w:rPr>
          <w:t>частью 17 статьи 161</w:t>
        </w:r>
      </w:hyperlink>
      <w:r>
        <w:t xml:space="preserve"> Жилищного кодекса Российской Федерации);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протокол открытого конкурса по отбору управляющей организации для управления многоквартирным домом и договор управления многоквартирным домом, заключенный с управляющей организаци</w:t>
      </w:r>
      <w:r>
        <w:t xml:space="preserve">ей, признанной победителем указанного конкурса (в случае, если управление многоквартирным домом осуществляется управляющей организацией, отобранной по итогам открытого конкурса в соответствии с </w:t>
      </w:r>
      <w:hyperlink r:id="rId73" w:history="1">
        <w:r>
          <w:rPr>
            <w:color w:val="0000FF"/>
          </w:rPr>
          <w:t>частью 4 статьи 161</w:t>
        </w:r>
      </w:hyperlink>
      <w:r>
        <w:t xml:space="preserve"> Жилищного кодекса Российской Федерации);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lastRenderedPageBreak/>
        <w:t xml:space="preserve">б) для товарищества или кооператива - протокол общего собрания собственников помещений в многоквартирном доме, содержащий решение о выборе в качестве </w:t>
      </w:r>
      <w:r>
        <w:t>способа управления многоквартирным домом управление товариществом или кооперативом.</w:t>
      </w:r>
    </w:p>
    <w:p w:rsidR="00000000" w:rsidRDefault="0014198B">
      <w:pPr>
        <w:pStyle w:val="ConsPlusNormal"/>
        <w:jc w:val="both"/>
      </w:pPr>
      <w:r>
        <w:t xml:space="preserve">(п. 22 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</w:t>
      </w:r>
      <w:r>
        <w:t>59)</w:t>
      </w:r>
    </w:p>
    <w:p w:rsidR="00000000" w:rsidRDefault="0014198B">
      <w:pPr>
        <w:pStyle w:val="ConsPlusNormal"/>
        <w:spacing w:before="240"/>
        <w:ind w:firstLine="540"/>
        <w:jc w:val="both"/>
      </w:pPr>
      <w:bookmarkStart w:id="10" w:name="Par200"/>
      <w:bookmarkEnd w:id="10"/>
      <w:r>
        <w:t>23. Документом,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</w:t>
      </w:r>
      <w:r>
        <w:t xml:space="preserve">ального найма, договорам найма жилых помещений жилищного фонда социального использования в многоквартирном доме в соответствии с </w:t>
      </w:r>
      <w:hyperlink w:anchor="Par162" w:tooltip="17.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, договорам найма жилых помещений жилищного фонда социального использования в многоквартирном доме может быть заключен лицом, определенным решением общего собрания собственников помещений в данном многоквартирном доме." w:history="1">
        <w:r>
          <w:rPr>
            <w:color w:val="0000FF"/>
          </w:rPr>
          <w:t>пунктом 17</w:t>
        </w:r>
      </w:hyperlink>
      <w:r>
        <w:t xml:space="preserve"> настоящих Правил, является протокол общего собрания собственников помещений в данном многоквартирном доме, содержащий решение об определении указанного лица.</w:t>
      </w:r>
    </w:p>
    <w:p w:rsidR="00000000" w:rsidRDefault="0014198B">
      <w:pPr>
        <w:pStyle w:val="ConsPlusNormal"/>
        <w:jc w:val="both"/>
      </w:pPr>
      <w:r>
        <w:t xml:space="preserve">(п. 23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24. Специализированная организация не вправе требовать от заявителя представления документов, не пред</w:t>
      </w:r>
      <w:r>
        <w:t>усмотренных настоящими Правилами.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Документы, предусмотренные </w:t>
      </w:r>
      <w:hyperlink w:anchor="Par169" w:tooltip="19. К заявке (оферте) прилагаются следующие документы: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ar200" w:tooltip="23. Документом,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, договорам найма жилых помещений жилищного фонда социального использования в многоквартирном доме в соответствии с пунктом 17 настоящих Правил, является протокол общего собрания собственников помещений в данном многоквартирном доме, содержащий решение об ..." w:history="1">
        <w:r>
          <w:rPr>
            <w:color w:val="0000FF"/>
          </w:rPr>
          <w:t>23</w:t>
        </w:r>
      </w:hyperlink>
      <w:r>
        <w:t xml:space="preserve"> настоящих Правил, представляемые в виде копий, заверяются лицами, </w:t>
      </w:r>
      <w:r>
        <w:t>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Заявитель вправе представить специализированной организации одновременно оригиналы и ко</w:t>
      </w:r>
      <w:r>
        <w:t xml:space="preserve">пии документов, предусмотренных </w:t>
      </w:r>
      <w:hyperlink w:anchor="Par169" w:tooltip="19. К заявке (оферте) прилагаются следующие документы: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ar200" w:tooltip="23. Документом,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, договорам найма жилых помещений жилищного фонда социального использования в многоквартирном доме в соответствии с пунктом 17 настоящих Правил, является протокол общего собрания собственников помещений в данном многоквартирном доме, содержащий решение об ..." w:history="1">
        <w:r>
          <w:rPr>
            <w:color w:val="0000FF"/>
          </w:rPr>
          <w:t>23</w:t>
        </w:r>
      </w:hyperlink>
      <w:r>
        <w:t xml:space="preserve"> настоящих Правил. После сверки при приеме заявки (оферты) с приложенными к ней документами иден</w:t>
      </w:r>
      <w:r>
        <w:t>тичности копии и оригинала документа оригинал возвращается заявителю.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25. Направляемая заявителем заявка (оферта) оформляется в 2 экземплярах и регистрируется специализированной организацией в день поступления. Один экземпляр заявки (оферты) остается у спе</w:t>
      </w:r>
      <w:r>
        <w:t>циализированной организации, а другой возвращается заявителю с отметкой о дате принятия заявки (оферты) и представленных документов к рассмотрению.</w:t>
      </w:r>
    </w:p>
    <w:p w:rsidR="00000000" w:rsidRDefault="0014198B">
      <w:pPr>
        <w:pStyle w:val="ConsPlusNormal"/>
        <w:spacing w:before="240"/>
        <w:ind w:firstLine="540"/>
        <w:jc w:val="both"/>
      </w:pPr>
      <w:bookmarkStart w:id="11" w:name="Par206"/>
      <w:bookmarkEnd w:id="11"/>
      <w:r>
        <w:t>26. Специализированная организация в срок, не превышающий 10 рабочих дней со дня регистрации зая</w:t>
      </w:r>
      <w:r>
        <w:t>вки (оферты), осуществляет проверку комплектности и правильности оформления представленных документов, в том числе на предмет полноты и достоверности содержащихся в них сведений.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27. Непредставление заявителем всей информации, предусмотренной </w:t>
      </w:r>
      <w:hyperlink w:anchor="Par164" w:tooltip="18. Для заключения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, договора о техническом обслуживании внутридомового газового оборудования в жилом доме (домовладении) заявитель, имеющий намерение выступить заказчиком по соответствующему договору, направляет в специализированную организацию заявку (оферту) в письменной форме, которая должна содержа..." w:history="1">
        <w:r>
          <w:rPr>
            <w:color w:val="0000FF"/>
          </w:rPr>
          <w:t>пунктом 18</w:t>
        </w:r>
      </w:hyperlink>
      <w:r>
        <w:t xml:space="preserve"> настоящих Правил, представление заявителем документов, предусмотренных </w:t>
      </w:r>
      <w:hyperlink w:anchor="Par169" w:tooltip="19. К заявке (оферте) прилагаются следующие документы: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ar200" w:tooltip="23. Документом,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, договорам найма жилых помещений жилищного фонда социального использования в многоквартирном доме в соответствии с пунктом 17 настоящих Правил, является протокол общего собрания собственников помещений в данном многоквартирном доме, содержащий решение об ..." w:history="1">
        <w:r>
          <w:rPr>
            <w:color w:val="0000FF"/>
          </w:rPr>
          <w:t>23</w:t>
        </w:r>
      </w:hyperlink>
      <w:r>
        <w:t xml:space="preserve"> настоящих Правил, в неполном </w:t>
      </w:r>
      <w:r>
        <w:t>объеме или неправильное их оформление не являются основанием для отказа в заключении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</w:t>
      </w:r>
      <w:r>
        <w:t>борудования в многоквартирном доме или договора о техническом обслуживании внутридомового газового оборудования в жилом доме (домовладении).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В этом случае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документов, </w:t>
      </w:r>
      <w:r>
        <w:lastRenderedPageBreak/>
        <w:t>после чего приостанавливает рассмот</w:t>
      </w:r>
      <w:r>
        <w:t>рение представленных документов без их возврата заявителю вплоть до получения от него недостающих (правильно оформленных) документов или недостающей информации. В случае если недостающие (правильно оформленные) документы и недостающая информация не будут п</w:t>
      </w:r>
      <w:r>
        <w:t>редставлены заявителем специализированной организации в течение 30 дней со дня приостановления рассмотрения представленных документов, специализированная организация вправе прекратить рассмотрение заявки (оферты) и возвратить документы заявителю, который в</w:t>
      </w:r>
      <w:r>
        <w:t>праве направить повторную заявку (оферту) этой же специализированной организации после устранения недостатков, послуживших основанием для прекращения ее рассмотрения.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28. По результатам проверки, предусмотренной </w:t>
      </w:r>
      <w:hyperlink w:anchor="Par206" w:tooltip="26. Специализированная организация в срок, не превышающий 10 рабочих дней со дня регистрации заявки (оферты), осуществляет проверку комплектности и правильности оформления представленных документов, в том числе на предмет полноты и достоверности содержащихся в них сведений." w:history="1">
        <w:r>
          <w:rPr>
            <w:color w:val="0000FF"/>
          </w:rPr>
          <w:t>пунктом 26</w:t>
        </w:r>
      </w:hyperlink>
      <w:r>
        <w:t xml:space="preserve"> настоящих Правил, и при отсутствии замечаний к приложенным к заявке (оферте) документам специализированная организация составляет и подписывает со своей стороны договор о техническом обслуживании и ремонте внутридомового газового оборудования</w:t>
      </w:r>
      <w:r>
        <w:t xml:space="preserve"> в многоквартирном доме,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(домовладении). После подписания соответству</w:t>
      </w:r>
      <w:r>
        <w:t>ющего договора специализированная организация направляет заявителю подписанный договор в 2 экземплярах почтовым отправлением с уведомлением о вручении.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29. Оба экземпляра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</w:t>
      </w:r>
      <w:r>
        <w:t>борудования в многоквартирном доме или договора о техническом обслуживании внутридомового газового оборудования в жилом доме (домовладении), полученные от специализированной организации, подписываются заявителем, при этом один из подписанных сторонами экзе</w:t>
      </w:r>
      <w:r>
        <w:t>мпляров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</w:t>
      </w:r>
      <w:r>
        <w:t>утридомового газового оборудования в жилом доме (домовладении) возвращается заявителем специализированной организации.</w:t>
      </w:r>
    </w:p>
    <w:p w:rsidR="00000000" w:rsidRDefault="0014198B">
      <w:pPr>
        <w:pStyle w:val="ConsPlusNormal"/>
        <w:jc w:val="both"/>
      </w:pPr>
      <w:r>
        <w:t xml:space="preserve">(п. 29 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30. Специализированная организация вправе по собственной инициативе направить заявку (оферту) заявителю (заказчику) о заключении договора о техническом обслуживании и ремонте внутридомового газового оборудования в мно</w:t>
      </w:r>
      <w:r>
        <w:t xml:space="preserve">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 на условиях прилагаемого к такой </w:t>
      </w:r>
      <w:r>
        <w:t xml:space="preserve">заявке (оферте) проекта указанного договора, подготовленного в соответствии с Гражданским </w:t>
      </w:r>
      <w:hyperlink r:id="rId79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настоящими Правилами и п</w:t>
      </w:r>
      <w:r>
        <w:t>одписанного со стороны специализированной организации.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Специализированная организация </w:t>
      </w:r>
      <w:r>
        <w:t>в целях направления заявителю (заказчику) указанной заявки (оферты) может привлекать третьих лиц в порядке, предусмотренном законодательством Российской Федерации, в том числе расчетно-кассовый центр.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jc w:val="both"/>
      </w:pPr>
      <w:r>
        <w:lastRenderedPageBreak/>
        <w:t xml:space="preserve">(п. 30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</w:t>
      </w:r>
      <w:r>
        <w:t>вительства РФ от 09.09.2017 N 1091)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31. В случае если сторона, направившая заявку (оферту), в течение 30 дней со дня получения этой заявки (оферты) другой стороной не получила от нее подписанный договор о техническом обслуживании и ремонте внутридомового г</w:t>
      </w:r>
      <w:r>
        <w:t>азового оборудования в многоквартирном доме,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(домовладении), или отве</w:t>
      </w:r>
      <w:r>
        <w:t>т о согласии заключить соответствующий договор, или письменный мотивированный отказ от заключения соответствующего договора по основаниям, предусмотренным настоящими Правилами, а также в случае получения отказа от заключения соответствующего договора по ос</w:t>
      </w:r>
      <w:r>
        <w:t>нованиям, не предусмотренным настоящими Правилами, сторона, направившая заявку (оферту), вправе обратиться в суд с требованием о понуждении другой стороны, для которой заключение этого договора является обязательным, к заключению договора, за исключением с</w:t>
      </w:r>
      <w:r>
        <w:t xml:space="preserve">лучаев, предусмотренных </w:t>
      </w:r>
      <w:hyperlink w:anchor="Par223" w:tooltip="32. Лицо, выступающее на стороне заказчика, вправе отказаться от заключения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 и не может быть понуждено к его заключению в следующих случаях:" w:history="1">
        <w:r>
          <w:rPr>
            <w:color w:val="0000FF"/>
          </w:rPr>
          <w:t>пунктами 32</w:t>
        </w:r>
      </w:hyperlink>
      <w:r>
        <w:t xml:space="preserve"> и </w:t>
      </w:r>
      <w:hyperlink w:anchor="Par228" w:tooltip="33. Управляющая организация, товарищество или кооператив, выступающие на стороне заказчика, вправе отказаться от заключения договора о техническом обслуживании внутриквартирного газового оборудования в многоквартирном доме и не могут быть понуждены к его заключению в случае, если управляющая организация, товарищество или кооператив не определены решением общего собрания собственников помещений в многоквартирном доме в качестве лица, указанного в пункте 17 настоящих Правил." w:history="1">
        <w:r>
          <w:rPr>
            <w:color w:val="0000FF"/>
          </w:rPr>
          <w:t>33</w:t>
        </w:r>
      </w:hyperlink>
      <w:r>
        <w:t xml:space="preserve"> настоящих Правил.</w:t>
      </w:r>
    </w:p>
    <w:p w:rsidR="00000000" w:rsidRDefault="0014198B">
      <w:pPr>
        <w:pStyle w:val="ConsPlusNormal"/>
        <w:jc w:val="both"/>
      </w:pPr>
      <w:r>
        <w:t xml:space="preserve">(п. 31 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31(1). В отсутствие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</w:t>
      </w:r>
      <w:r>
        <w:t xml:space="preserve">луживании внутридомового газового оборудования в жилом доме (домовладении) специализированная организация вправе инициировать перед поставщиком газа приостановление им своих обязательств по поставке газа по основанию, предусмотренному </w:t>
      </w:r>
      <w:hyperlink r:id="rId84" w:history="1">
        <w:r>
          <w:rPr>
            <w:color w:val="0000FF"/>
          </w:rPr>
          <w:t>подпунктом "е" пункта 45</w:t>
        </w:r>
      </w:hyperlink>
      <w:r>
        <w:t xml:space="preserve"> Правил поставки газа для обеспечения коммунально-бытовых нужд граждан, утвержденных постановлением Правительства Российской Федерации от 21 июля 2</w:t>
      </w:r>
      <w:r>
        <w:t>008 г. N 549 "О порядке поставки газа для обеспечения коммунально-бытовых нужд граждан".</w:t>
      </w:r>
    </w:p>
    <w:p w:rsidR="00000000" w:rsidRDefault="0014198B">
      <w:pPr>
        <w:pStyle w:val="ConsPlusNormal"/>
        <w:jc w:val="both"/>
      </w:pPr>
      <w:r>
        <w:t xml:space="preserve">(п. 31(1)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29.05</w:t>
      </w:r>
      <w:r>
        <w:t>.2023 N 859)</w:t>
      </w:r>
    </w:p>
    <w:p w:rsidR="00000000" w:rsidRDefault="0014198B">
      <w:pPr>
        <w:pStyle w:val="ConsPlusNormal"/>
        <w:spacing w:before="240"/>
        <w:ind w:firstLine="540"/>
        <w:jc w:val="both"/>
      </w:pPr>
      <w:bookmarkStart w:id="12" w:name="Par223"/>
      <w:bookmarkEnd w:id="12"/>
      <w:r>
        <w:t>32. Лицо, выступающее на стороне заказчика, вправе отказаться от заключения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</w:t>
      </w:r>
      <w:r>
        <w:t>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 и не может быть понуждено к его заключению в следующих случаях: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а) в случае если от имени собственни</w:t>
      </w:r>
      <w:r>
        <w:t>ка помещения или нанимателя жилого помещения по договору социального найма, договору найма жилого помещения жилищного фонда социального использования в многоквартирном доме договор о техническом обслуживании внутриквартирного газового оборудования в многок</w:t>
      </w:r>
      <w:r>
        <w:t xml:space="preserve">вартирном доме уже заключен лицом, указанным в </w:t>
      </w:r>
      <w:hyperlink w:anchor="Par162" w:tooltip="17.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, договорам найма жилых помещений жилищного фонда социального использования в многоквартирном доме может быть заключен лицом, определенным решением общего собрания собственников помещений в данном многоквартирном доме." w:history="1">
        <w:r>
          <w:rPr>
            <w:color w:val="0000FF"/>
          </w:rPr>
          <w:t>пункте 17</w:t>
        </w:r>
      </w:hyperlink>
      <w:r>
        <w:t xml:space="preserve"> настоя</w:t>
      </w:r>
      <w:r>
        <w:t>щих Правил;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б) в случае если собственником жилого дома (домовладения) договор о техническом обслуживании внутридомового газового оборудования в жилом доме (домовладении) уже заключен с другой специализированной организацией (при использовании в качестве то</w:t>
      </w:r>
      <w:r>
        <w:t>плива сжиженного углеводородного газа);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в) в случае если подача газа на внутриквартирное газовое оборудование в многоквартирном доме или внутридомовое газовое оборудование не осуществляется в связи с отсутствием договора </w:t>
      </w:r>
      <w:r>
        <w:lastRenderedPageBreak/>
        <w:t>поставки газа с поставщиком газа ил</w:t>
      </w:r>
      <w:r>
        <w:t xml:space="preserve">и расторжением такого договора в порядке, предусмотренном </w:t>
      </w:r>
      <w:hyperlink r:id="rId86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 "О порядке поставки газа для обеспечения коммунально-бытовых нужд граждан".</w:t>
      </w:r>
    </w:p>
    <w:p w:rsidR="00000000" w:rsidRDefault="0014198B">
      <w:pPr>
        <w:pStyle w:val="ConsPlusNormal"/>
        <w:jc w:val="both"/>
      </w:pPr>
      <w:r>
        <w:t xml:space="preserve">(п. 32 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bookmarkStart w:id="13" w:name="Par228"/>
      <w:bookmarkEnd w:id="13"/>
      <w:r>
        <w:t>33. Управляющая организация, товарищество или кооператив, выступающие на стороне заказчика, вп</w:t>
      </w:r>
      <w:r>
        <w:t>раве отказаться от заключения договора о техническом обслуживании внутриквартирного газового оборудования в многоквартирном доме и не могут быть понуждены к его заключению в случае, если управляющая организация, товарищество или кооператив не определены ре</w:t>
      </w:r>
      <w:r>
        <w:t xml:space="preserve">шением общего собрания собственников помещений в многоквартирном доме в качестве лица, указанного в </w:t>
      </w:r>
      <w:hyperlink w:anchor="Par162" w:tooltip="17.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, договорам найма жилых помещений жилищного фонда социального использования в многоквартирном доме может быть заключен лицом, определенным решением общего собрания собственников помещений в данном многоквартирном доме." w:history="1">
        <w:r>
          <w:rPr>
            <w:color w:val="0000FF"/>
          </w:rPr>
          <w:t>пункте 17</w:t>
        </w:r>
      </w:hyperlink>
      <w:r>
        <w:t xml:space="preserve"> настоящих Правил.</w:t>
      </w:r>
    </w:p>
    <w:p w:rsidR="00000000" w:rsidRDefault="0014198B">
      <w:pPr>
        <w:pStyle w:val="ConsPlusNormal"/>
        <w:jc w:val="both"/>
      </w:pPr>
      <w:r>
        <w:t xml:space="preserve">(п. 33 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34. Лица, указа</w:t>
      </w:r>
      <w:r>
        <w:t xml:space="preserve">нные в </w:t>
      </w:r>
      <w:hyperlink w:anchor="Par223" w:tooltip="32. Лицо, выступающее на стороне заказчика, вправе отказаться от заключения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 и не может быть понуждено к его заключению в следующих случаях:" w:history="1">
        <w:r>
          <w:rPr>
            <w:color w:val="0000FF"/>
          </w:rPr>
          <w:t>пунктах 32</w:t>
        </w:r>
      </w:hyperlink>
      <w:r>
        <w:t xml:space="preserve"> и </w:t>
      </w:r>
      <w:hyperlink w:anchor="Par228" w:tooltip="33. Управляющая организация, товарищество или кооператив, выступающие на стороне заказчика, вправе отказаться от заключения договора о техническом обслуживании внутриквартирного газового оборудования в многоквартирном доме и не могут быть понуждены к его заключению в случае, если управляющая организация, товарищество или кооператив не определены решением общего собрания собственников помещений в многоквартирном доме в качестве лица, указанного в пункте 17 настоящих Правил." w:history="1">
        <w:r>
          <w:rPr>
            <w:color w:val="0000FF"/>
          </w:rPr>
          <w:t>33</w:t>
        </w:r>
      </w:hyperlink>
      <w:r>
        <w:t xml:space="preserve"> настоящих Правил</w:t>
      </w:r>
      <w:r>
        <w:t>, обязаны уведомить специализированную организацию об отказе от заключения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</w:t>
      </w:r>
      <w:r>
        <w:t>я в многоквартирном доме или договора о техническом обслуживании внутридомового газового оборудования в жилом доме (домовладении) с указанием причин такого отказа в течение 30 дней со дня получения заявки (оферты) специализированной организации. Уведомлени</w:t>
      </w:r>
      <w:r>
        <w:t>е должно быть осуществлено способом, позволяющим установить факт получения специализированной организацией такого уведомления.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35. Утратил силу. - </w:t>
      </w:r>
      <w:hyperlink r:id="rId90" w:history="1">
        <w:r>
          <w:rPr>
            <w:color w:val="0000FF"/>
          </w:rPr>
          <w:t>Постановление</w:t>
        </w:r>
      </w:hyperlink>
      <w:r>
        <w:t xml:space="preserve"> Правительства РФ от 19.03.2020 N 305.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36. Утратил силу с 1 сентября 202</w:t>
      </w:r>
      <w:r>
        <w:t xml:space="preserve">3 года. - </w:t>
      </w:r>
      <w:hyperlink r:id="rId91" w:history="1">
        <w:r>
          <w:rPr>
            <w:color w:val="0000FF"/>
          </w:rPr>
          <w:t>Постановление</w:t>
        </w:r>
      </w:hyperlink>
      <w:r>
        <w:t xml:space="preserve"> Правительства РФ от 29.05.2023 N 859.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37. Договор о техническом обслуживании и ремонте внутридомового газового оборудовани</w:t>
      </w:r>
      <w:r>
        <w:t xml:space="preserve">я в многоквартирном доме, договор о техническом обслуживании внутриквартирного газового оборудования в многоквартирном доме, договор о техническом обслуживании внутридомового газового оборудования в жилом доме (домовладении) заключаются в письменной форме </w:t>
      </w:r>
      <w:r>
        <w:t xml:space="preserve">по </w:t>
      </w:r>
      <w:hyperlink r:id="rId92" w:history="1">
        <w:r>
          <w:rPr>
            <w:color w:val="0000FF"/>
          </w:rPr>
          <w:t>типовым формам</w:t>
        </w:r>
      </w:hyperlink>
      <w:r>
        <w:t xml:space="preserve"> договоров, утвержденным Министерством строительства и жилищно-коммунального хозяйства Российской Федерации, на срок не менее 3 л</w:t>
      </w:r>
      <w:r>
        <w:t>ет и вступают в силу со дня их подписания последней из подписывающих сторон соответствующего договора, если иной срок вступления в силу не указан в договоре.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Договор о техническом обслуживании и ремонте внутридомового газового оборудования в многоквартирно</w:t>
      </w:r>
      <w:r>
        <w:t>м доме,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(домовладении) может быть расторгнут в порядке, установленном</w:t>
      </w:r>
      <w:r>
        <w:t xml:space="preserve"> гражданским законодательством Российской Федерации и настоящими Правилами.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В случае заключения договора о техническом обслуживании и ремонте внутридомового газового оборудования в многоквартирном доме, договора о техническом обслуживании </w:t>
      </w:r>
      <w:r>
        <w:lastRenderedPageBreak/>
        <w:t>внутриквартирного</w:t>
      </w:r>
      <w:r>
        <w:t xml:space="preserve">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 до завершения процедуры подключения (технологического присоединения) к сетям газораспределения объектов к</w:t>
      </w:r>
      <w:r>
        <w:t>апитального строительства, в отношении которых заключается соответствующий договор, исполнение обязательств специализированной организации осуществляется со дня подписания газораспределительной организацией и потребителем акта о подключении (технологическо</w:t>
      </w:r>
      <w:r>
        <w:t>м присоединении).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Специализированная организация обязана направить поставщику газа уведомление о заключенных или прекративших действие договорах о техническом обслуживании и ремонте внутридомового газового оборудования в многоквартирном доме, договорах о т</w:t>
      </w:r>
      <w:r>
        <w:t>ехническом обслуживании внутриквартирного газового оборудования в многоквартирном доме или договорах о техническом обслуживании внутридомового газового оборудования в жилом доме (домовладении) в течение 30 календарных дней со дня заключения или прекращения</w:t>
      </w:r>
      <w:r>
        <w:t xml:space="preserve"> действия таких договоров путем направления электронных или почтовых сообщений, а также иными доступными способами, позволяющими установить факт получения поставщиком газа такого уведомления.</w:t>
      </w:r>
    </w:p>
    <w:p w:rsidR="00000000" w:rsidRDefault="0014198B">
      <w:pPr>
        <w:pStyle w:val="ConsPlusNormal"/>
        <w:jc w:val="both"/>
      </w:pPr>
      <w:r>
        <w:t xml:space="preserve">(п. 37 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38. Утратил силу с 1 сентября 2023 года. - </w:t>
      </w:r>
      <w:hyperlink r:id="rId94" w:history="1">
        <w:r>
          <w:rPr>
            <w:color w:val="0000FF"/>
          </w:rPr>
          <w:t>Постановление</w:t>
        </w:r>
      </w:hyperlink>
      <w:r>
        <w:t xml:space="preserve"> Правительства РФ от 29.05.2023 N 859.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39. В договоре о техническом обслуживании и ремонте внутридомового газового оборудования в многоквартирном доме, договоре о техническом обслуживании внутриквартирного газового оборудования в мног</w:t>
      </w:r>
      <w:r>
        <w:t>оквартирном доме или договоре о техническом обслуживании внутридомового газового оборудования в жилом доме (домовладении) указываются: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</w:t>
        </w:r>
        <w:r>
          <w:rPr>
            <w:color w:val="0000FF"/>
          </w:rPr>
          <w:t>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а) дата и место заключения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</w:t>
      </w:r>
      <w:r>
        <w:t>ия в многоквартирном доме или договора о техническом обслуживании внутридомового газового оборудования в жилом доме (домовладении);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</w:t>
        </w:r>
        <w:r>
          <w:rPr>
            <w:color w:val="0000FF"/>
          </w:rPr>
          <w:t>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б) наименование (фирменное наименование) специализированной организации - исполнителя;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в) реквизиты расчетного счета исполнителя;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г) сведения о заказчике (для гражданина - фамилия, имя, отчество, дата и место р</w:t>
      </w:r>
      <w:r>
        <w:t>ождения, место жительства и реквизиты основного документа, удостоверяющего личность, для юридического лица - наименование (фирменное наименование), его место нахождения (место государственной регистрации));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д) адрес многоквартирного дома, адрес квартиры в </w:t>
      </w:r>
      <w:r>
        <w:t xml:space="preserve">многоквартирном доме или домовладения, в котором расположено внутридомовое или внутриквартирное газовое </w:t>
      </w:r>
      <w:r>
        <w:lastRenderedPageBreak/>
        <w:t>оборудование, техническое обслуживание и ремонт которого будут осуществляться по договору о техническом обслуживании и ремонте внутридомового газового о</w:t>
      </w:r>
      <w:r>
        <w:t>борудования в многоквартирном доме,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(домовладении);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е) реквизиты акта об определении границы раздела собственности на газораспределительные сети (</w:t>
      </w:r>
      <w:r>
        <w:t>при наличии такого акта);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ж) количество и типы газоиспользующего оборудования, входящего в состав соответственно внутридомового или внутриквартирного газового оборудования;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з) тип установленного прибора учета газа (при наличии) и место его присоединения к </w:t>
      </w:r>
      <w:r>
        <w:t>газопроводу;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и) перечень выполняемых работ (оказываемых услуг) по техническому обслуживанию и (или) ремонту внутридомового газового оборудования или по техническому обслуживанию внутриквартирного газового оборудования, включающий в себя минимальный перечен</w:t>
      </w:r>
      <w:r>
        <w:t>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 (домовладении), предусмот</w:t>
      </w:r>
      <w:r>
        <w:t xml:space="preserve">ренный </w:t>
      </w:r>
      <w:hyperlink w:anchor="Par515" w:tooltip="МИНИМАЛЬНЫЙ ПЕРЕЧЕНЬ" w:history="1">
        <w:r>
          <w:rPr>
            <w:color w:val="0000FF"/>
          </w:rPr>
          <w:t>приложением</w:t>
        </w:r>
      </w:hyperlink>
      <w:r>
        <w:t xml:space="preserve"> к настоящим Правилам, а также сроки начала и окончания выполнения работ (оказания услуг), включая периодичность выполнения (оказания) отдельных работ (услуг) по техническому обслуживанию в</w:t>
      </w:r>
      <w:r>
        <w:t>нутридомового и (или) внутриквартирного газового оборудования;</w:t>
      </w:r>
    </w:p>
    <w:p w:rsidR="00000000" w:rsidRDefault="0014198B">
      <w:pPr>
        <w:pStyle w:val="ConsPlusNormal"/>
        <w:jc w:val="both"/>
      </w:pPr>
      <w:r>
        <w:t xml:space="preserve">(пп. "и" 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к) цена договор</w:t>
      </w:r>
      <w:r>
        <w:t>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</w:t>
      </w:r>
      <w:r>
        <w:t>зового оборудования в жилом доме (домовладении);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л) порядок и сроки оплаты выполненных</w:t>
      </w:r>
      <w:r>
        <w:t xml:space="preserve"> работ (оказанных услуг) по договору о техническом обслуживании и ремонте внутридомового газового оборудования в многоквартирном доме, договору о техническом обслуживании внутриквартирного газового оборудования в многоквартирном доме или договору о техниче</w:t>
      </w:r>
      <w:r>
        <w:t xml:space="preserve">ском обслуживании внутридомового газового оборудования в жилом доме (домовладении) с учетом положений, предусмотренных </w:t>
      </w:r>
      <w:hyperlink w:anchor="Par352" w:tooltip="V. Порядок расчетов по договору о техническом" w:history="1">
        <w:r>
          <w:rPr>
            <w:color w:val="0000FF"/>
          </w:rPr>
          <w:t>разделом V</w:t>
        </w:r>
      </w:hyperlink>
      <w:r>
        <w:t xml:space="preserve"> настоящих Правил;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м) права, обязанности и ответственность сторон;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н) срок действия договора о техническом обслуживании и ремонте внутридом</w:t>
      </w:r>
      <w:r>
        <w:t>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доме, договора о техническом обслуживании внутридомового газового оборудования в жилом доме (домовладении);</w:t>
      </w:r>
    </w:p>
    <w:p w:rsidR="00000000" w:rsidRDefault="0014198B">
      <w:pPr>
        <w:pStyle w:val="ConsPlusNormal"/>
        <w:jc w:val="both"/>
      </w:pPr>
      <w:r>
        <w:t>(п</w:t>
      </w:r>
      <w:r>
        <w:t xml:space="preserve">п. "н" 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lastRenderedPageBreak/>
        <w:t>о) иные условия и положения, которые стороны договора о техническом обслуживании</w:t>
      </w:r>
      <w:r>
        <w:t xml:space="preserve">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</w:t>
      </w:r>
      <w:r>
        <w:t>доме (домовладении) сочтут необходимыми и которые не должны противоречить положениям настоящих Правил.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РФ от 2</w:t>
      </w:r>
      <w:r>
        <w:t>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40. Размер платы за техническое обслуживание и ремонт внутридомового газового оборудования в многоквартирном доме, а также за не указанные в минимальном перечне услуг (работ) по техническому обслуживанию и ремонту внутридомового газового о</w:t>
      </w:r>
      <w:r>
        <w:t xml:space="preserve">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предусмотренном </w:t>
      </w:r>
      <w:hyperlink w:anchor="Par515" w:tooltip="МИНИМАЛЬНЫЙ ПЕРЕЧЕНЬ" w:history="1">
        <w:r>
          <w:rPr>
            <w:color w:val="0000FF"/>
          </w:rPr>
          <w:t>приложением</w:t>
        </w:r>
      </w:hyperlink>
      <w:r>
        <w:t xml:space="preserve"> к настоящим Правилам, услуг</w:t>
      </w:r>
      <w:r>
        <w:t>и (работы) по установке, замене или ремонту внутриквартирного газового оборудования в многоквартирном доме определяется в соответствии с договором на оказание (выполнение) указанных услуг (работ).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Размер платы за техническое обслуживание внутриквартирного </w:t>
      </w:r>
      <w:r>
        <w:t xml:space="preserve">газового оборудования в многоквартирном доме, а также за техническое обслуживание внутридомового газового оборудования в жилом доме рассчитывается исполнителем в </w:t>
      </w:r>
      <w:hyperlink r:id="rId103" w:history="1">
        <w:r>
          <w:rPr>
            <w:color w:val="0000FF"/>
          </w:rPr>
          <w:t>порядке</w:t>
        </w:r>
      </w:hyperlink>
      <w:r>
        <w:t>, установленном методическими указаниями, утвержденными Министерством строительства и жилищно-коммунального хозяйства Российской Федерации.</w:t>
      </w:r>
    </w:p>
    <w:p w:rsidR="00000000" w:rsidRDefault="0014198B">
      <w:pPr>
        <w:pStyle w:val="ConsPlusNormal"/>
        <w:jc w:val="both"/>
      </w:pPr>
      <w:r>
        <w:t xml:space="preserve">(п. 40 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40(1). Договор о техническом обслуживании и ремонте внутридомового газового оборудования в многоквартирном доме, договор о техническом обслуживании внутриквартирного газовог</w:t>
      </w:r>
      <w:r>
        <w:t>о оборудования в многоквартирном доме или договор о техническом обслуживании внутридомового газового оборудования в жилом доме (домовладении) может быть заключен до завершения процедуры подключения (технологического присоединения) к газораспределительным с</w:t>
      </w:r>
      <w:r>
        <w:t>етям.</w:t>
      </w:r>
    </w:p>
    <w:p w:rsidR="00000000" w:rsidRDefault="0014198B">
      <w:pPr>
        <w:pStyle w:val="ConsPlusNormal"/>
        <w:jc w:val="both"/>
      </w:pPr>
      <w:r>
        <w:t xml:space="preserve">(п. 40(1) введен </w:t>
      </w:r>
      <w:hyperlink r:id="rId105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19.03.2020 N 305; 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ind w:firstLine="540"/>
        <w:jc w:val="both"/>
      </w:pPr>
    </w:p>
    <w:p w:rsidR="00000000" w:rsidRDefault="0014198B">
      <w:pPr>
        <w:pStyle w:val="ConsPlusTitle"/>
        <w:jc w:val="center"/>
        <w:outlineLvl w:val="1"/>
      </w:pPr>
      <w:r>
        <w:t>IV. Порядок и условия исполнения договора о техническом</w:t>
      </w:r>
    </w:p>
    <w:p w:rsidR="00000000" w:rsidRDefault="0014198B">
      <w:pPr>
        <w:pStyle w:val="ConsPlusTitle"/>
        <w:jc w:val="center"/>
      </w:pPr>
      <w:r>
        <w:t>обслуживании и ремонте внутридомового газового оборудования</w:t>
      </w:r>
    </w:p>
    <w:p w:rsidR="00000000" w:rsidRDefault="0014198B">
      <w:pPr>
        <w:pStyle w:val="ConsPlusTitle"/>
        <w:jc w:val="center"/>
      </w:pPr>
      <w:r>
        <w:t>в многоквартирном доме, договора о техни</w:t>
      </w:r>
      <w:r>
        <w:t>ческом обслуживании</w:t>
      </w:r>
    </w:p>
    <w:p w:rsidR="00000000" w:rsidRDefault="0014198B">
      <w:pPr>
        <w:pStyle w:val="ConsPlusTitle"/>
        <w:jc w:val="center"/>
      </w:pPr>
      <w:r>
        <w:t>внутриквартирного газового оборудования в многоквартирном</w:t>
      </w:r>
    </w:p>
    <w:p w:rsidR="00000000" w:rsidRDefault="0014198B">
      <w:pPr>
        <w:pStyle w:val="ConsPlusTitle"/>
        <w:jc w:val="center"/>
      </w:pPr>
      <w:r>
        <w:t>доме или договора о техническом обслуживании внутридомового</w:t>
      </w:r>
    </w:p>
    <w:p w:rsidR="00000000" w:rsidRDefault="0014198B">
      <w:pPr>
        <w:pStyle w:val="ConsPlusTitle"/>
        <w:jc w:val="center"/>
      </w:pPr>
      <w:r>
        <w:t>газового оборудования в жилом доме (домовладении), права</w:t>
      </w:r>
    </w:p>
    <w:p w:rsidR="00000000" w:rsidRDefault="0014198B">
      <w:pPr>
        <w:pStyle w:val="ConsPlusTitle"/>
        <w:jc w:val="center"/>
      </w:pPr>
      <w:r>
        <w:t>и обязанности сторон при исполнении указанных договоров</w:t>
      </w:r>
    </w:p>
    <w:p w:rsidR="00000000" w:rsidRDefault="0014198B">
      <w:pPr>
        <w:pStyle w:val="ConsPlusNormal"/>
        <w:jc w:val="center"/>
      </w:pPr>
      <w:r>
        <w:t xml:space="preserve">(в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jc w:val="center"/>
      </w:pPr>
    </w:p>
    <w:p w:rsidR="00000000" w:rsidRDefault="0014198B">
      <w:pPr>
        <w:pStyle w:val="ConsPlusNormal"/>
        <w:ind w:firstLine="540"/>
        <w:jc w:val="both"/>
      </w:pPr>
      <w:r>
        <w:t>41. Заказчик вправе требовать: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а) выполнения работ (оказания услуг) по техническому о</w:t>
      </w:r>
      <w:r>
        <w:t xml:space="preserve">бслуживанию и ремонту внутридомового газового оборудования в многоквартирном доме, выполнения работ (оказания услуг) по техническому обслуживанию внутриквартирного газового оборудования в </w:t>
      </w:r>
      <w:r>
        <w:lastRenderedPageBreak/>
        <w:t>многоквартирном доме или внутридомового газового оборудования в жило</w:t>
      </w:r>
      <w:r>
        <w:t>м доме (домовладении) в соответствии с настоящими Правилами, иными нормативными правовыми актами, договором о техническом обслуживании и ремонте внутридомового газового оборудования в многоквартирном доме, договором о техническом обслуживании внутриквартир</w:t>
      </w:r>
      <w:r>
        <w:t>ного газового оборудования в многоквартирном доме или договором о техническом обслуживании внутридомового газового оборудования в жилом доме (домовладении);</w:t>
      </w:r>
    </w:p>
    <w:p w:rsidR="00000000" w:rsidRDefault="0014198B">
      <w:pPr>
        <w:pStyle w:val="ConsPlusNormal"/>
        <w:jc w:val="both"/>
      </w:pPr>
      <w:r>
        <w:t xml:space="preserve">(пп. "а" 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б) внесения изменений в условия договора о техническом обслуживании и ремонте внутридомового газового оборудования в многоквартирном доме, договора о техническом обслуживании вн</w:t>
      </w:r>
      <w:r>
        <w:t>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 в части, касающейся перечня оборудования, входящего в состав обслуживаемого внутридомового</w:t>
      </w:r>
      <w:r>
        <w:t xml:space="preserve"> или внутриквартирного газового оборудования, в случае изменения количества и типов входящего в его состав оборудования;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Пра</w:t>
      </w:r>
      <w:r>
        <w:t>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в) снижения (перерасчета) платы за неисполнение (ненадлежащее исполнение) обязательств, вытекающих из договора о техническом обслуживании и ремонте внутридомового газового оборудования в многоквартирном доме, договора о т</w:t>
      </w:r>
      <w:r>
        <w:t>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(домовладении);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г) возмещения ущерба, причиненного в результате действий (бездействия) исполнителя;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д) расторжения договора о техническом обслуживании и ремонте внут</w:t>
      </w:r>
      <w:r>
        <w:t>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</w:t>
      </w:r>
      <w:r>
        <w:t xml:space="preserve">нии) в одностороннем порядке в случаях и в порядке, которые установлены Гражданским </w:t>
      </w:r>
      <w:hyperlink r:id="rId111" w:history="1">
        <w:r>
          <w:rPr>
            <w:color w:val="0000FF"/>
          </w:rPr>
          <w:t>кодексом</w:t>
        </w:r>
      </w:hyperlink>
      <w:r>
        <w:t xml:space="preserve"> Российской Федерации, настоящими Правилами и указанны</w:t>
      </w:r>
      <w:r>
        <w:t>м договором.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42. Заказчик обязан: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а) оплачивать работы (услуги) по техническому обслуживанию внутридомового газового оборудования в многоквартирном доме, техническому обслуживанию внутриквартирного газового оборудования в многоквартирном доме или техническому обслуживанию внутридомового га</w:t>
      </w:r>
      <w:r>
        <w:t>зового оборудования в жилом доме (домовладении), а также работы по ремонту внутридомового газового оборудования в многоквартирном доме в установленные сроки и в полном объеме;</w:t>
      </w:r>
    </w:p>
    <w:p w:rsidR="00000000" w:rsidRDefault="0014198B">
      <w:pPr>
        <w:pStyle w:val="ConsPlusNormal"/>
        <w:jc w:val="both"/>
      </w:pPr>
      <w:r>
        <w:t xml:space="preserve">(пп. "а" в ред. </w:t>
      </w:r>
      <w:hyperlink r:id="rId113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б) незамедлительно сообщать исполнителю о неисправности оборудования, входящего в состав внутридомового или внутриквартирного газового оборудования, а также о</w:t>
      </w:r>
      <w:r>
        <w:t>б авариях, утечках и иных чрезвычайных ситуациях, возникающих при пользовании газом;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в) эксплуатировать газоиспользующее оборудование в соответствии с установленными для </w:t>
      </w:r>
      <w:r>
        <w:lastRenderedPageBreak/>
        <w:t>такого оборудования техническими требованиями, а также незамедлительно уведомлять испо</w:t>
      </w:r>
      <w:r>
        <w:t>лнителя об изменении состава внутридомового и (или) внутриквартирного газового оборудования;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г) обеспечивать доступ представителей исполнителя к внутридомовому и (или) внутриквартирному газовому оборудованию для проведения работ (оказания услуг) по техниче</w:t>
      </w:r>
      <w:r>
        <w:t>скому обслуживанию и ремонту внутридомового газового оборудования в многоквартирном доме, по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(домовладении), а та</w:t>
      </w:r>
      <w:r>
        <w:t>кже для приостановления подачи газа в случаях, предусмотренных настоящими Правилами;</w:t>
      </w:r>
    </w:p>
    <w:p w:rsidR="00000000" w:rsidRDefault="0014198B">
      <w:pPr>
        <w:pStyle w:val="ConsPlusNormal"/>
        <w:jc w:val="both"/>
      </w:pPr>
      <w:r>
        <w:t xml:space="preserve">(пп. "г" 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</w:t>
      </w:r>
      <w:r>
        <w:t>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д) при непосредственном способе управления многоквартирным домом (если на стороне заказчика по договору о техническом обслуживании и ремонте внутридомового газового оборудования в многоквартирном доме выступают собственники помещений в многоквартирн</w:t>
      </w:r>
      <w:r>
        <w:t>ом доме) назначить общим собранием собственников помещений в многоквартирном доме лицо, ответственное за обеспечение взаимодействия с исполнителем по вопросам исполнения этого договора, а также доведение до сведения собственников помещений в многоквартирно</w:t>
      </w:r>
      <w:r>
        <w:t>м доме информации, касающейся планируемых даты и времени технического обслуживания и (или) ремонта внутридомового газового оборудования, и иной информации (в том числе организационного характера), касающейся исполнения указанного договора;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е) соблюдать </w:t>
      </w:r>
      <w:hyperlink r:id="rId116" w:history="1">
        <w:r>
          <w:rPr>
            <w:color w:val="0000FF"/>
          </w:rPr>
          <w:t>инструкцию</w:t>
        </w:r>
      </w:hyperlink>
      <w:r>
        <w:t xml:space="preserve"> по безопасному использованию газа при удовлетворении коммунально-бытовых нужд.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43. Исполнитель обязан: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а) осуществлять техническое обслуживание наружных газопроводов, входящих в состав внутридомового газового оборудования, и производить следующие операции: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обход трасс надземных и (или) подземных газопроводов - не реже 1 раза в год;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проверка состояния изоляц</w:t>
      </w:r>
      <w:r>
        <w:t>ионных покрытий стальных подземных газопроводов приборным методом - первый раз в течение одного года с даты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</w:t>
      </w:r>
      <w:r>
        <w:t>уживании внутридомового газового оборудования в жилом доме (домовладении), в дальнейшем - не реже 1 раза в 5 лет;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проверка герметичности подземных газопроводов - первый раз в течение одного года с даты заключения договора о техническом обслуживании и ремон</w:t>
      </w:r>
      <w:r>
        <w:t>те внутридомового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(домовладении), в дальнейшем - не реже 1 раза в 5 лет;</w:t>
      </w:r>
    </w:p>
    <w:p w:rsidR="00000000" w:rsidRDefault="0014198B">
      <w:pPr>
        <w:pStyle w:val="ConsPlusNormal"/>
        <w:jc w:val="both"/>
      </w:pPr>
      <w:r>
        <w:t xml:space="preserve">(пп. "а" 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б) осуществлять ежегодное техническое обслуживание внутридомового и (или) </w:t>
      </w:r>
      <w:r>
        <w:lastRenderedPageBreak/>
        <w:t>внутриквартирного газового оборудования с учетом мин</w:t>
      </w:r>
      <w:r>
        <w:t>имального перечня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</w:t>
      </w:r>
      <w:r>
        <w:t xml:space="preserve">тренного </w:t>
      </w:r>
      <w:hyperlink w:anchor="Par515" w:tooltip="МИНИМАЛЬНЫЙ ПЕРЕЧЕНЬ" w:history="1">
        <w:r>
          <w:rPr>
            <w:color w:val="0000FF"/>
          </w:rPr>
          <w:t>приложением</w:t>
        </w:r>
      </w:hyperlink>
      <w:r>
        <w:t xml:space="preserve"> к настоящим Правилам. При этом первое техническое обслуживание должно быть проведено в течение 12 месяцев с даты заключения договора о техническом обслуживании и ремонте внутридомового г</w:t>
      </w:r>
      <w:r>
        <w:t xml:space="preserve">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(домовладении), далее </w:t>
      </w:r>
      <w:r>
        <w:t>- 1 раз в течение 12 месяцев с даты последнего технического обслуживания;</w:t>
      </w:r>
    </w:p>
    <w:p w:rsidR="00000000" w:rsidRDefault="0014198B">
      <w:pPr>
        <w:pStyle w:val="ConsPlusNormal"/>
        <w:jc w:val="both"/>
      </w:pPr>
      <w:r>
        <w:t xml:space="preserve">(пп. "б" 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в) у</w:t>
      </w:r>
      <w:r>
        <w:t xml:space="preserve">тратил силу. - </w:t>
      </w:r>
      <w:hyperlink r:id="rId119" w:history="1">
        <w:r>
          <w:rPr>
            <w:color w:val="0000FF"/>
          </w:rPr>
          <w:t>Постановление</w:t>
        </w:r>
      </w:hyperlink>
      <w:r>
        <w:t xml:space="preserve"> Правительства РФ от 09.09.2017 N 1091;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г) при очередном техническом обслуживании внутридомового или внутриквартирного</w:t>
      </w:r>
      <w:r>
        <w:t xml:space="preserve"> газового оборудования в многоквартирном доме проводить инструктаж заказчика по безопасному использованию газа при удовлетворении коммунально-бытовых нужд, который осуществляется в устной форме с передачей (непосредственно после проведения инструктажа) зак</w:t>
      </w:r>
      <w:r>
        <w:t xml:space="preserve">азчику копии инструкции по безопасному использованию газа при удовлетворении коммунально-бытовых нужд на бумажном носителе и (или) в электронной форме (в случае утраты заказчиком копии указанной инструкции) путем вручения заказчику материального носителя, </w:t>
      </w:r>
      <w:r>
        <w:t>отправки на адрес электронной почты заказчика или указания в подписываемом заказчиком и исполнителем акте адреса размещения указанной инструкции на сайте специализированной организации в информационно-телекоммуникационной сети "Интернет". Факт передачи коп</w:t>
      </w:r>
      <w:r>
        <w:t>ии указанной инструкции и проведения указанного инструктажа фиксируется в акте, подписываемом заказчиком и исполнителем;</w:t>
      </w:r>
    </w:p>
    <w:p w:rsidR="00000000" w:rsidRDefault="0014198B">
      <w:pPr>
        <w:pStyle w:val="ConsPlusNormal"/>
        <w:jc w:val="both"/>
      </w:pPr>
      <w:r>
        <w:t xml:space="preserve">(пп. "г" в ред. </w:t>
      </w:r>
      <w:hyperlink r:id="rId120" w:history="1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д) при очередном техническом обслуживании внутридомового или внутриквартирного газового оборудования осуществлять техническое обслуживание резервуарной, групповой или индивидуальной баллонной установки сжиженных у</w:t>
      </w:r>
      <w:r>
        <w:t>глеводородных газов, а также проверку наличия тяги в дымовых и вентиляционных каналах, состояния соединительных труб с дымовым каналом;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е) осуществлять техническое обслуживание резервуарной (для одного домовладения) и групповой баллонной установки сжиженны</w:t>
      </w:r>
      <w:r>
        <w:t>х углеводородных газов, входящей в состав внутридомового газового оборудования, - не реже 1 раза в 3 месяца;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ж) выполнять работы по ремонту внутридомового газового оборудования в многоквартирном доме на основании заявок заказчика, а также выполнять работы </w:t>
      </w:r>
      <w:r>
        <w:t>по установке, замене и ремонту внутриквартирного газового оборудования в многоквартирном доме и внутридомового газового оборудования в жилом доме (домовладении) по отдельному договору с заказчиком;</w:t>
      </w:r>
    </w:p>
    <w:p w:rsidR="00000000" w:rsidRDefault="0014198B">
      <w:pPr>
        <w:pStyle w:val="ConsPlusNormal"/>
        <w:jc w:val="both"/>
      </w:pPr>
      <w:r>
        <w:t xml:space="preserve">(пп. "ж" в ред. </w:t>
      </w:r>
      <w:hyperlink r:id="rId121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з) обеспечивать заказчику возможность ознакомиться с документацией, регламентирующей проведение технологических операций, входящих в сос</w:t>
      </w:r>
      <w:r>
        <w:t>тав работ (услуг) по техническому обслуживанию и ремонту внутридомового и внутриквартирного газового оборудования;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Правитель</w:t>
      </w:r>
      <w:r>
        <w:t>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lastRenderedPageBreak/>
        <w:t>и) по запросу органов жилищного надзора (контроля) предоставлять необходимые сведения о заключенных договорах о техническом обслуживании и ремонте внутридомового газового оборудования в многоквартирном доме, договорах о техниче</w:t>
      </w:r>
      <w:r>
        <w:t>ском обслуживании внутриквартирного газового оборудования в этом же многоквартирном доме, договорах о техническом обслуживании внутридомового газового оборудования в жилом доме (домовладении) в течение 5 дней со дня получения такого запроса.</w:t>
      </w:r>
    </w:p>
    <w:p w:rsidR="00000000" w:rsidRDefault="0014198B">
      <w:pPr>
        <w:pStyle w:val="ConsPlusNormal"/>
        <w:jc w:val="both"/>
      </w:pPr>
      <w:r>
        <w:t>(пп. "и" введе</w:t>
      </w:r>
      <w:r>
        <w:t xml:space="preserve">н </w:t>
      </w:r>
      <w:hyperlink r:id="rId123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44. Исполнитель вправе: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а) требовать от заказчика исполнения условий договора о техническом</w:t>
      </w:r>
      <w:r>
        <w:t xml:space="preserve">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</w:t>
      </w:r>
      <w:r>
        <w:t>ания в жилом доме (домовладении) и требований настоящих Правил;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б) посещать помещения в многоквартирном доме, где установлено внутридомовое и (или) внутриквартирное газовое оборудование, при проведении работ (оказании услуг) по техническому обслуживанию и </w:t>
      </w:r>
      <w:r>
        <w:t>ремонту такого внутридомового газового оборудования в многоквартирном доме и (или) по техническому обслуживанию внутриквартирного газового оборудования в многоквартирном доме, а также помещения в жилом доме (домовладении), где установлено внутридомовое газ</w:t>
      </w:r>
      <w:r>
        <w:t xml:space="preserve">овое оборудование, с соблюдением порядка предварительного уведомления заказчика, предусмотренного </w:t>
      </w:r>
      <w:hyperlink w:anchor="Par329" w:tooltip="48. Исполнитель обязан уведомить способом, предусмотренным договором о техническом обслуживании и ремонте внутридомового газового оборудования в многоквартирном доме,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(домовладении), а если такой способ не указан в договоре, средствами почтовой, телефонной связи или иным способом, позволяющим установить факт получени..." w:history="1">
        <w:r>
          <w:rPr>
            <w:color w:val="0000FF"/>
          </w:rPr>
          <w:t>пунктами 48</w:t>
        </w:r>
      </w:hyperlink>
      <w:r>
        <w:t xml:space="preserve"> - </w:t>
      </w:r>
      <w:hyperlink w:anchor="Par335" w:tooltip="53.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,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(домовладении) работ по тех..." w:history="1">
        <w:r>
          <w:rPr>
            <w:color w:val="0000FF"/>
          </w:rPr>
          <w:t>53</w:t>
        </w:r>
      </w:hyperlink>
      <w:r>
        <w:t xml:space="preserve"> настоящих Правил;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в) привлекать организации для исполнения договора о техническом о</w:t>
      </w:r>
      <w:r>
        <w:t>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</w:t>
      </w:r>
      <w:r>
        <w:t>ия в жилом доме (домовладении) при сохранении ответственности исполнителя перед заказчиком за надлежащее и своевременное выполнение работ (оказание услуг) по указанным договорам.</w:t>
      </w:r>
    </w:p>
    <w:p w:rsidR="00000000" w:rsidRDefault="0014198B">
      <w:pPr>
        <w:pStyle w:val="ConsPlusNormal"/>
        <w:jc w:val="both"/>
      </w:pPr>
      <w:r>
        <w:t xml:space="preserve">(п. 44 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45. Заявки заказчика на проведение работ по ремонту внутридомового газового оборудования в многоквартирном доме подаются по телефону, в электронной или письм</w:t>
      </w:r>
      <w:r>
        <w:t>енной форме в диспетчерскую службу исполнителя. Работы по ремонту внутридомового газового оборудования в многоквартирном доме должны быть начаты в течение одних суток с момента поступления от заказчика соответствующей заявки, если нормативными правовыми ак</w:t>
      </w:r>
      <w:r>
        <w:t>тами не установлены требования по незамедлительному проведению ремонтных работ. Указанная заявка должна быть зарегистрирована сотрудником исполнителя, принявшим ее, с указанием даты и времени ее поступления. При регистрации заявки заказчику сообщаются дата</w:t>
      </w:r>
      <w:r>
        <w:t xml:space="preserve"> и время такой регистрации, регистрационный номер заявки и фамилия сотрудника, зарегистрировавшего заявку.</w:t>
      </w:r>
    </w:p>
    <w:p w:rsidR="00000000" w:rsidRDefault="0014198B">
      <w:pPr>
        <w:pStyle w:val="ConsPlusNormal"/>
        <w:jc w:val="both"/>
      </w:pPr>
      <w:r>
        <w:t xml:space="preserve">(п. 45 в ред. </w:t>
      </w:r>
      <w:hyperlink r:id="rId125" w:history="1">
        <w:r>
          <w:rPr>
            <w:color w:val="0000FF"/>
          </w:rPr>
          <w:t>Постановления</w:t>
        </w:r>
      </w:hyperlink>
      <w:r>
        <w:t xml:space="preserve"> Правительст</w:t>
      </w:r>
      <w:r>
        <w:t>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bookmarkStart w:id="14" w:name="Par324"/>
      <w:bookmarkEnd w:id="14"/>
      <w:r>
        <w:t xml:space="preserve">46. Выполнение работ по техническому обслуживанию внутридомового и (или) внутриквартирного газового оборудования осуществляется в сроки и с периодичностью, которые предусмотрены договором о техническом обслуживании и </w:t>
      </w:r>
      <w:r>
        <w:t xml:space="preserve">ремонте внутридомового газового оборудования в многоквартирном доме, договором о техническом обслуживании внутриквартирного газового оборудования в многоквартирном доме или договором о техническом </w:t>
      </w:r>
      <w:r>
        <w:lastRenderedPageBreak/>
        <w:t>обслуживании внутридомового газового оборудования в жилом д</w:t>
      </w:r>
      <w:r>
        <w:t>оме (домовладении) в соответствии с настоящими Правилами.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Конкретные дата и время выполнения указанных работ в конкретном многоквартирном доме (помещении многоквартирного дома) и домовладении планируются исполнителями путем составления соответствующих графиков (годовых, квартальных и месячных), информация о котор</w:t>
      </w:r>
      <w:r>
        <w:t>ых доводится до сведения заказчиков через средства массовой информации и сеть "Интернет", путем размещения объявлений на расположенных в местах общего доступа (в том числе в непосредственной близости от указанных многоквартирных домов и домовладений) инфор</w:t>
      </w:r>
      <w:r>
        <w:t>мационных стендах, путем направления электронных или почтовых сообщений, а также иными доступными способами, позволяющими уведомить о времени и дате выполнения этих работ.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47. В случае отказа заказчика в допуске сотрудников исполнителя в жилые или нежилые </w:t>
      </w:r>
      <w:r>
        <w:t>помещения для выполнения работ (оказания услуг) по договору о техническом обслуживании и ремонте внутридомового газового оборудования в многоквартирном доме, договору о техническом обслуживании внутриквартирного газового оборудования в многоквартирном доме</w:t>
      </w:r>
      <w:r>
        <w:t xml:space="preserve"> или договору о техническом обслуживании внутридомового газового оборудования в жилом доме (домовладении) на основании уведомлений, доведенных до сведения заказчика способами, предусмотренными </w:t>
      </w:r>
      <w:hyperlink w:anchor="Par324" w:tooltip="46. Выполнение работ по техническому обслуживанию внутридомового и (или) внутриквартирного газового оборудования осуществляется в сроки и с периодичностью, которые предусмотрены договором о техническом обслуживании и ремонте внутридомового газового оборудования в многоквартирном доме,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(домовладении) в соответствии с ..." w:history="1">
        <w:r>
          <w:rPr>
            <w:color w:val="0000FF"/>
          </w:rPr>
          <w:t>пунктом 46</w:t>
        </w:r>
      </w:hyperlink>
      <w:r>
        <w:t xml:space="preserve"> настоящих Правил, такой</w:t>
      </w:r>
      <w:r>
        <w:t xml:space="preserve"> допуск осуществляется с соблюдением порядка, предусмотренного </w:t>
      </w:r>
      <w:hyperlink w:anchor="Par329" w:tooltip="48. Исполнитель обязан уведомить способом, предусмотренным договором о техническом обслуживании и ремонте внутридомового газового оборудования в многоквартирном доме,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(домовладении), а если такой способ не указан в договоре, средствами почтовой, телефонной связи или иным способом, позволяющим установить факт получени..." w:history="1">
        <w:r>
          <w:rPr>
            <w:color w:val="0000FF"/>
          </w:rPr>
          <w:t>пунктами 48</w:t>
        </w:r>
      </w:hyperlink>
      <w:r>
        <w:t xml:space="preserve"> - </w:t>
      </w:r>
      <w:hyperlink w:anchor="Par335" w:tooltip="53.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,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(домовладении) работ по тех..." w:history="1">
        <w:r>
          <w:rPr>
            <w:color w:val="0000FF"/>
          </w:rPr>
          <w:t>53</w:t>
        </w:r>
      </w:hyperlink>
      <w:r>
        <w:t xml:space="preserve"> настоящих Правил.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bookmarkStart w:id="15" w:name="Par329"/>
      <w:bookmarkEnd w:id="15"/>
      <w:r>
        <w:t>48. Исполнитель обязан уведомить способом, предусмотренным договором о техническом обслуживании и ремонте внутридомового газового оборудования в многоквартирном доме, договор</w:t>
      </w:r>
      <w:r>
        <w:t>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(домовладении), а если такой способ не указан в договоре, средствами поч</w:t>
      </w:r>
      <w:r>
        <w:t>товой, телефонной связи или иным способом, позволяющим установить факт получения заказчиком такого уведомления, о дате, времени и перечне работ по техническому обслуживанию внутридомового и (или) внутриквартирного газового оборудования не позднее чем за 20</w:t>
      </w:r>
      <w:r>
        <w:t xml:space="preserve"> дней до их проведения.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bookmarkStart w:id="16" w:name="Par331"/>
      <w:bookmarkEnd w:id="16"/>
      <w:r>
        <w:t>49. Исполнитель направляет заказчику способом, поз</w:t>
      </w:r>
      <w:r>
        <w:t>воляющим определить дату получения, или вручает под роспись письменное извещение с предложением сообщить об удобных для заказчика дате (датах) и времени допуска сотрудников исполнителя для выполнения работ и разъяснением последствий бездействия заказчика и</w:t>
      </w:r>
      <w:r>
        <w:t>ли его отказа в допуске сотрудников исполнителя к внутридомовому и (или) внутриквартирному газовому оборудованию.</w:t>
      </w:r>
    </w:p>
    <w:p w:rsidR="00000000" w:rsidRDefault="0014198B">
      <w:pPr>
        <w:pStyle w:val="ConsPlusNormal"/>
        <w:spacing w:before="240"/>
        <w:ind w:firstLine="540"/>
        <w:jc w:val="both"/>
      </w:pPr>
      <w:bookmarkStart w:id="17" w:name="Par332"/>
      <w:bookmarkEnd w:id="17"/>
      <w:r>
        <w:t xml:space="preserve">50. Заказчик обязан сообщить в течение 7 календарных дней со дня получения извещения, указанного в </w:t>
      </w:r>
      <w:hyperlink w:anchor="Par331" w:tooltip="49. Исполнитель направляет заказчику способом, позволяющим определить дату получения, или вручает под роспись письменное извещение с предложением сообщить об удобных для заказчика дате (датах)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(или) внутриквартирному газовому оборудованию." w:history="1">
        <w:r>
          <w:rPr>
            <w:color w:val="0000FF"/>
          </w:rPr>
          <w:t>пункте 49</w:t>
        </w:r>
      </w:hyperlink>
      <w:r>
        <w:t xml:space="preserve"> настоящих Правил, способом, позволяющим определить дату получения такого сообщения ис</w:t>
      </w:r>
      <w:r>
        <w:t>полнителем, об удобных для заказчика дате (датах)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(</w:t>
      </w:r>
      <w:r>
        <w:t xml:space="preserve">или) внутриквартирного газового оборудования. Если заказчик не может обеспечить допуск сотрудников исполнителя в жилое или нежилое помещение в течение </w:t>
      </w:r>
      <w:r>
        <w:lastRenderedPageBreak/>
        <w:t>ближайших 10 дней, то он обязан сообщить исполнителю об иных возможных дате (датах) и времени допуска для</w:t>
      </w:r>
      <w:r>
        <w:t xml:space="preserve"> проведения указанных работ.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51. При невыполнении заказчиком положений </w:t>
      </w:r>
      <w:hyperlink w:anchor="Par332" w:tooltip="50. Заказчик обязан сообщить в течение 7 календарных дней со дня получения извещения, указанного в пункте 49 настоящих Правил, способом, позволяющим определить дату получения такого сообщения исполнителем, об удобных для заказчика дате (датах)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(или) внутриквартирного газового оборудования. Если заказчик..." w:history="1">
        <w:r>
          <w:rPr>
            <w:color w:val="0000FF"/>
          </w:rPr>
          <w:t>пункта 50</w:t>
        </w:r>
      </w:hyperlink>
      <w:r>
        <w:t xml:space="preserve"> настоящих Правил исполнитель повторно направляет заказчику письменное извещение в соответствии с </w:t>
      </w:r>
      <w:hyperlink w:anchor="Par331" w:tooltip="49. Исполнитель направляет заказчику способом, позволяющим определить дату получения, или вручает под роспись письменное извещение с предложением сообщить об удобных для заказчика дате (датах)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(или) внутриквартирному газовому оборудованию." w:history="1">
        <w:r>
          <w:rPr>
            <w:color w:val="0000FF"/>
          </w:rPr>
          <w:t>пунктом 49</w:t>
        </w:r>
      </w:hyperlink>
      <w:r>
        <w:t xml:space="preserve"> настоящих Правил, а заказчик обязан в течение 7 календарных дней со дня получения такого извещения соо</w:t>
      </w:r>
      <w:r>
        <w:t>бщить способом, позволяющим определить дату получения такого сообщения исполнителем, информацию о дате и времени возможного допуска к выполнению работ по техническому обслуживанию или ремонту внутридомового и (или) внутриквартирного газового оборудования.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52. Исполнитель в согласованные с заказчиком дату и время выполняет работы по техническому обслуживанию или ремонту внутридомового и (или) внутриквартирного газового оборудования, связанные с необходимостью получения доступа в соответствующее жилое или неж</w:t>
      </w:r>
      <w:r>
        <w:t>илое помещение.</w:t>
      </w:r>
    </w:p>
    <w:p w:rsidR="00000000" w:rsidRDefault="0014198B">
      <w:pPr>
        <w:pStyle w:val="ConsPlusNormal"/>
        <w:spacing w:before="240"/>
        <w:ind w:firstLine="540"/>
        <w:jc w:val="both"/>
      </w:pPr>
      <w:bookmarkStart w:id="18" w:name="Par335"/>
      <w:bookmarkEnd w:id="18"/>
      <w:r>
        <w:t>53.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</w:t>
      </w:r>
      <w:r>
        <w:t>е внутридомового газового оборудования в многоквартирном доме,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(д</w:t>
      </w:r>
      <w:r>
        <w:t>омовладении) работ по техническому обслуживанию внутридомового и (или) внутриквартирного газового оборудования в согласованные с заказчиком дату и время, сотрудники исполнителя составляют акт об отказе в допуске к внутридомовому и (или) внутриквартирному г</w:t>
      </w:r>
      <w:r>
        <w:t>азовому оборудованию, расположенному в соответствующем помещении, и о невозможности проведения работ по техническому обслуживанию указанного оборудования в соответствии с указанными договорами. Этот акт подписывается сотрудниками исполнителя и заказчиком (</w:t>
      </w:r>
      <w:r>
        <w:t>его уполномоченным представителем), а в случае отказа заказчика (его уполномоченного представителя) от подписания акта - сотрудниками исполнителя и 2 незаинтересованными лицами.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В акте указываются дата и время прибытия сотрудников исполнителя для выполнения работ по техническому обслуживанию внутридомового и (или) внутриквартирного газового</w:t>
      </w:r>
      <w:r>
        <w:t xml:space="preserve"> оборудования, причины отказа заказчика в допуске сотрудников исполнителя к внутридомовому и (или) внутриквартирному газовому оборудованию (если заказчик сообщил о таких причинах) и иные сведения, свидетельствующие о действиях (бездействии) заказчика, преп</w:t>
      </w:r>
      <w:r>
        <w:t>ятствующих сотрудникам исполнителя в проведении работ по техническому обслуживанию внутридомового и (или) внутриквартирного газового оборудования. Один экземпляр акта сотрудники исполнителя передают заказчику (его уполномоченному представителю), а при отка</w:t>
      </w:r>
      <w:r>
        <w:t>зе последнего от принятия акта делают в акте соответствующую отметку.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Копия акта направляется исполнителем в орган жилищного надзора (контроля).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54. Исполнитель в течение 10 календарных дней после получения от заказчика, в отношении которого составлен акт об отказе в допуске к внутридомовому и (или) внутриквартирному газовому оборудованию, </w:t>
      </w:r>
      <w:r>
        <w:t xml:space="preserve">заявления о готовности допустить сотрудников исполнителя в помещение для выполнения работ по техническому обслуживанию внутридомового и (или) </w:t>
      </w:r>
      <w:r>
        <w:lastRenderedPageBreak/>
        <w:t>внутриквартирного газового оборудования обязан провести указанные работы.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55. Выполнение работ (оказание услуг) по</w:t>
      </w:r>
      <w:r>
        <w:t xml:space="preserve"> договору о техническом обслуживании и ремонте внутридомового газового оборудования в многоквартирном доме,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</w:t>
      </w:r>
      <w:r>
        <w:t>ового газового оборудования в жилом доме (домовладении) подтверждается актом сдачи-приемки выполненных работ (оказанных услуг), составляемым в 2 экземплярах - по одному для каждой из сторон этого договора (заказчика и исполнителя), подписываемым сотруднико</w:t>
      </w:r>
      <w:r>
        <w:t>м исполнителя, непосредственно проводившим работы (оказавшим услуги), и заказчиком. Акт содержит следующую информацию: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Прави</w:t>
      </w:r>
      <w:r>
        <w:t>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а) дата, время и место составления акта;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б) наименование исполнителя, выполнившего работы (оказавшего услуги) с указанием фамилии, инициалов и должности сотрудника (сотрудников) исполнителя, непосредственно выполнявшего раб</w:t>
      </w:r>
      <w:r>
        <w:t>оты (оказывавшего услуги);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в) наименование заказчика - юридического лица (фамилию, имя, отчество заказчика - физического лица);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г) реквизиты (номер и дата заключения) договора о техническом обслуживании и ремонте внутридомового газового оборудования в мног</w:t>
      </w:r>
      <w:r>
        <w:t>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(домовладении), во исполнение которого осуществля</w:t>
      </w:r>
      <w:r>
        <w:t>лось выполнение работ (оказание услуг);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д) перечень выполненных работ (оказанных услуг</w:t>
      </w:r>
      <w:r>
        <w:t>);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е) дата и время выполнения работ (оказания услуг).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56.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</w:t>
      </w:r>
      <w:r>
        <w:t>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</w:t>
      </w:r>
      <w:r>
        <w:t>и и описью вложения.</w:t>
      </w:r>
    </w:p>
    <w:p w:rsidR="00000000" w:rsidRDefault="0014198B">
      <w:pPr>
        <w:pStyle w:val="ConsPlusNormal"/>
        <w:ind w:firstLine="540"/>
        <w:jc w:val="both"/>
      </w:pPr>
    </w:p>
    <w:p w:rsidR="00000000" w:rsidRDefault="0014198B">
      <w:pPr>
        <w:pStyle w:val="ConsPlusTitle"/>
        <w:jc w:val="center"/>
        <w:outlineLvl w:val="1"/>
      </w:pPr>
      <w:bookmarkStart w:id="19" w:name="Par352"/>
      <w:bookmarkEnd w:id="19"/>
      <w:r>
        <w:t>V. Порядок расчетов по договору о техническом</w:t>
      </w:r>
    </w:p>
    <w:p w:rsidR="00000000" w:rsidRDefault="0014198B">
      <w:pPr>
        <w:pStyle w:val="ConsPlusTitle"/>
        <w:jc w:val="center"/>
      </w:pPr>
      <w:r>
        <w:t>обслуживании и ремонте внутридомового газового оборудования</w:t>
      </w:r>
    </w:p>
    <w:p w:rsidR="00000000" w:rsidRDefault="0014198B">
      <w:pPr>
        <w:pStyle w:val="ConsPlusTitle"/>
        <w:jc w:val="center"/>
      </w:pPr>
      <w:r>
        <w:t>в многоквартирном доме, договору о техническом обслуживании</w:t>
      </w:r>
    </w:p>
    <w:p w:rsidR="00000000" w:rsidRDefault="0014198B">
      <w:pPr>
        <w:pStyle w:val="ConsPlusTitle"/>
        <w:jc w:val="center"/>
      </w:pPr>
      <w:r>
        <w:t>внутриквартирного газового обор</w:t>
      </w:r>
      <w:r>
        <w:t>удования в многоквартирном</w:t>
      </w:r>
    </w:p>
    <w:p w:rsidR="00000000" w:rsidRDefault="0014198B">
      <w:pPr>
        <w:pStyle w:val="ConsPlusTitle"/>
        <w:jc w:val="center"/>
      </w:pPr>
      <w:r>
        <w:t>доме или договору о техническом обслуживании внутридомового</w:t>
      </w:r>
    </w:p>
    <w:p w:rsidR="00000000" w:rsidRDefault="0014198B">
      <w:pPr>
        <w:pStyle w:val="ConsPlusTitle"/>
        <w:jc w:val="center"/>
      </w:pPr>
      <w:r>
        <w:t>газового оборудования в жилом доме (домовладении)</w:t>
      </w:r>
    </w:p>
    <w:p w:rsidR="00000000" w:rsidRDefault="0014198B">
      <w:pPr>
        <w:pStyle w:val="ConsPlusNormal"/>
        <w:jc w:val="center"/>
      </w:pPr>
      <w:r>
        <w:t xml:space="preserve">(в ред. </w:t>
      </w:r>
      <w:hyperlink r:id="rId133" w:history="1">
        <w:r>
          <w:rPr>
            <w:color w:val="0000FF"/>
          </w:rPr>
          <w:t>Пост</w:t>
        </w:r>
        <w:r>
          <w:rPr>
            <w:color w:val="0000FF"/>
          </w:rPr>
          <w:t>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jc w:val="center"/>
      </w:pPr>
    </w:p>
    <w:p w:rsidR="00000000" w:rsidRDefault="0014198B">
      <w:pPr>
        <w:pStyle w:val="ConsPlusNormal"/>
        <w:ind w:firstLine="540"/>
        <w:jc w:val="both"/>
      </w:pPr>
      <w:r>
        <w:t xml:space="preserve">57. Оплата работ (услуг) по техническому обслуживанию и ремонту внутридомового </w:t>
      </w:r>
      <w:r>
        <w:lastRenderedPageBreak/>
        <w:t>газового оборудования в многоквартирном доме осуществляется заказчиком по ценам, установленным исполнителем на дату проведени</w:t>
      </w:r>
      <w:r>
        <w:t>я технического обслуживания или поступления от заказчика соответствующей заявки на проведение ремонта.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58. Оплата работ по ремонту внутридомового газового оборудования в многоквартирном доме осуществляется в срок, установленный договором о техническом обсл</w:t>
      </w:r>
      <w:r>
        <w:t>уживании и ремонте внутридомового газового оборудования в многоквартирном доме, а если такой срок этим договором не установлен - не позднее 10-го числа месяца, следующего за месяцем, в котором были выполнены указанные работы.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Оплата работ (услуг) по технич</w:t>
      </w:r>
      <w:r>
        <w:t>ескому обслуживанию внутридомового газового оборудования в многоквартирном доме, в том числе в виде абонентской платы, осуществляется заказчиком в срок, установленный договором о техническом обслуживании и ремонте внутридомового газового оборудования в мно</w:t>
      </w:r>
      <w:r>
        <w:t>гоквартирном доме, а если такой срок этим договором не установлен - ежемесячно равными платежами, не позднее 10-го числа месяца, следующего за месяцем, в котором были выполнены соответствующие работы (оказаны соответствующие услуги).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59. Оплата работ (услу</w:t>
      </w:r>
      <w:r>
        <w:t xml:space="preserve">г) по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 осуществляется заказчиком в размере, рассчитываемом исполнителем, в том числе в </w:t>
      </w:r>
      <w:hyperlink r:id="rId134" w:history="1">
        <w:r>
          <w:rPr>
            <w:color w:val="0000FF"/>
          </w:rPr>
          <w:t>порядке</w:t>
        </w:r>
      </w:hyperlink>
      <w:r>
        <w:t>, установленном методическими указаниями, утвержденными Министерством строительства и жилищно-коммунального хозяйства Российской Федерации (в отношении</w:t>
      </w:r>
      <w:r>
        <w:t xml:space="preserve"> технического обслуживания внутриквартирного газового оборудования в многоквартирном доме или внутридомового газового оборудования в жилом доме), и в срок, установленный договором о техническом обслуживании внутриквартирного газового оборудования в многокв</w:t>
      </w:r>
      <w:r>
        <w:t xml:space="preserve">артирном доме или договором о техническом обслуживании внутридомового газового оборудования в жилом доме (домовладении), а если такой срок соответствующим договором не установлен - ежемесячно равными платежами, не позднее 10-го числа месяца, следующего за </w:t>
      </w:r>
      <w:r>
        <w:t>месяцем, в котором были выполнены соответствующие работы (оказаны соответствующие услуги).</w:t>
      </w:r>
    </w:p>
    <w:p w:rsidR="00000000" w:rsidRDefault="0014198B">
      <w:pPr>
        <w:pStyle w:val="ConsPlusNormal"/>
        <w:ind w:firstLine="540"/>
        <w:jc w:val="both"/>
      </w:pPr>
    </w:p>
    <w:p w:rsidR="00000000" w:rsidRDefault="0014198B">
      <w:pPr>
        <w:pStyle w:val="ConsPlusTitle"/>
        <w:jc w:val="center"/>
        <w:outlineLvl w:val="1"/>
      </w:pPr>
      <w:r>
        <w:t>VI. Порядок и условия изменения и расторжения договора</w:t>
      </w:r>
    </w:p>
    <w:p w:rsidR="00000000" w:rsidRDefault="0014198B">
      <w:pPr>
        <w:pStyle w:val="ConsPlusTitle"/>
        <w:jc w:val="center"/>
      </w:pPr>
      <w:r>
        <w:t>о техническом обслуживании и ремонте внутридомового газового</w:t>
      </w:r>
    </w:p>
    <w:p w:rsidR="00000000" w:rsidRDefault="0014198B">
      <w:pPr>
        <w:pStyle w:val="ConsPlusTitle"/>
        <w:jc w:val="center"/>
      </w:pPr>
      <w:r>
        <w:t xml:space="preserve">оборудования в многоквартирном доме, договора о </w:t>
      </w:r>
      <w:r>
        <w:t>техническом</w:t>
      </w:r>
    </w:p>
    <w:p w:rsidR="00000000" w:rsidRDefault="0014198B">
      <w:pPr>
        <w:pStyle w:val="ConsPlusTitle"/>
        <w:jc w:val="center"/>
      </w:pPr>
      <w:r>
        <w:t>обслуживании внутриквартирного газового оборудования</w:t>
      </w:r>
    </w:p>
    <w:p w:rsidR="00000000" w:rsidRDefault="0014198B">
      <w:pPr>
        <w:pStyle w:val="ConsPlusTitle"/>
        <w:jc w:val="center"/>
      </w:pPr>
      <w:r>
        <w:t>в многоквартирном доме, договора о техническом</w:t>
      </w:r>
    </w:p>
    <w:p w:rsidR="00000000" w:rsidRDefault="0014198B">
      <w:pPr>
        <w:pStyle w:val="ConsPlusTitle"/>
        <w:jc w:val="center"/>
      </w:pPr>
      <w:r>
        <w:t>обслуживании внутридомового газового оборудования</w:t>
      </w:r>
    </w:p>
    <w:p w:rsidR="00000000" w:rsidRDefault="0014198B">
      <w:pPr>
        <w:pStyle w:val="ConsPlusTitle"/>
        <w:jc w:val="center"/>
      </w:pPr>
      <w:r>
        <w:t>в жилом доме (домовладении)</w:t>
      </w:r>
    </w:p>
    <w:p w:rsidR="00000000" w:rsidRDefault="0014198B">
      <w:pPr>
        <w:pStyle w:val="ConsPlusNormal"/>
        <w:jc w:val="center"/>
      </w:pPr>
      <w:r>
        <w:t xml:space="preserve">(в ред. </w:t>
      </w:r>
      <w:hyperlink r:id="rId135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jc w:val="center"/>
      </w:pPr>
    </w:p>
    <w:p w:rsidR="00000000" w:rsidRDefault="0014198B">
      <w:pPr>
        <w:pStyle w:val="ConsPlusNormal"/>
        <w:ind w:firstLine="540"/>
        <w:jc w:val="both"/>
      </w:pPr>
      <w:r>
        <w:t>60. Изменение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доме, договора о техническом обслуживании</w:t>
      </w:r>
      <w:r>
        <w:t xml:space="preserve"> внутридомового газового оборудования в жилом доме (домовладении), в том числе перечня оборудования, входящего в состав внутридомового или внутриквартирного газового оборудования, оформляется путем заключения в письменной форме дополнительного соглашения к</w:t>
      </w:r>
      <w:r>
        <w:t xml:space="preserve"> соответствующему договору.</w:t>
      </w:r>
    </w:p>
    <w:p w:rsidR="00000000" w:rsidRDefault="0014198B">
      <w:pPr>
        <w:pStyle w:val="ConsPlusNormal"/>
        <w:jc w:val="both"/>
      </w:pPr>
      <w:r>
        <w:lastRenderedPageBreak/>
        <w:t xml:space="preserve">(п. 60 в ред. </w:t>
      </w:r>
      <w:hyperlink r:id="rId136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bookmarkStart w:id="20" w:name="Par376"/>
      <w:bookmarkEnd w:id="20"/>
      <w:r>
        <w:t>61. Заказчик, полностью оплативший работы (услуги) по техническому обслуживанию и ремонту внутридомового и (или) внутриквартирного газового оборудования, выполненные (оказанные) исполнителем по заключенному с ним договору о техническом обслуживании и ремон</w:t>
      </w:r>
      <w:r>
        <w:t>те внутридомового газового оборудования в многоквартирном доме,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(до</w:t>
      </w:r>
      <w:r>
        <w:t>мовладении), имеет право на односторонний отказ от соответствующего договора (его исполнения) в следующих случаях: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а) прекращение полномочий лица, определенного решением общего собрания собственников помещений в многоквартирном доме, на заключение договора</w:t>
      </w:r>
      <w:r>
        <w:t xml:space="preserve"> о техническом обслуживании внутриквартирного газового оборудования в многоквартирном доме от имени собственников помещений и нанимателей жилых помещений по договорам социального найма, договорам найма жилых помещений жилищного фонда социального использова</w:t>
      </w:r>
      <w:r>
        <w:t>ния в многоквартирном доме;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б) расторжение договора поставки газа в порядке, предусмотренном </w:t>
      </w:r>
      <w:hyperlink r:id="rId137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</w:t>
      </w:r>
      <w:r>
        <w:t>ытовых нужд граждан, утвержденными постановлением Правительства Российской Федерации от 21 июля 2008 г. N 549 "О порядке поставки газа для обеспечения коммунально-бытовых нужд граждан";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в) прекращение обязанности управляющей организации (товарищества или к</w:t>
      </w:r>
      <w:r>
        <w:t>ооператива) по содержанию внутридомового газового оборудования в многоквартирном доме - если заказчиком по договору о техническом обслуживании и ремонте внутридомового газового оборудования в многоквартирном доме выступает управляющая организация (товарище</w:t>
      </w:r>
      <w:r>
        <w:t>ство или кооператив).</w:t>
      </w:r>
    </w:p>
    <w:p w:rsidR="00000000" w:rsidRDefault="0014198B">
      <w:pPr>
        <w:pStyle w:val="ConsPlusNormal"/>
        <w:jc w:val="both"/>
      </w:pPr>
      <w:r>
        <w:t xml:space="preserve">(п. 61 в ред. </w:t>
      </w:r>
      <w:hyperlink r:id="rId138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62. Договор о техническом обслуживании и ремонте внутридом</w:t>
      </w:r>
      <w:r>
        <w:t xml:space="preserve">ового газового оборудования в многоквартирном доме,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(домовладении) в </w:t>
      </w:r>
      <w:r>
        <w:t xml:space="preserve">случаях, указанных в </w:t>
      </w:r>
      <w:hyperlink w:anchor="Par376" w:tooltip="61. Заказчик, полностью оплативший работы (услуги) по техническому обслуживанию и ремонту внутридомового и (или) внутриквартирного газового оборудования, выполненные (оказанные) исполнителем по заключенному с ним договору о техническом обслуживании и ремонте внутридомового газового оборудования в многоквартирном доме,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..." w:history="1">
        <w:r>
          <w:rPr>
            <w:color w:val="0000FF"/>
          </w:rPr>
          <w:t>пункте 61</w:t>
        </w:r>
      </w:hyperlink>
      <w:r>
        <w:t xml:space="preserve"> настоящих Правил, считается расторгнутым со дня получения исполнителем соответствующего письменного уведомления заказчика при условии, что ко дню поступления такого уведомления выполненные работы </w:t>
      </w:r>
      <w:r>
        <w:t>(оказанные услуги) по техническому обслуживанию и ремонту внутридомового и (или) внутриквартирного газового оборудования полностью оплачены, или со дня, следующего за днем выполнения указанных условий.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63. Утратил силу. - </w:t>
      </w:r>
      <w:hyperlink r:id="rId140" w:history="1">
        <w:r>
          <w:rPr>
            <w:color w:val="0000FF"/>
          </w:rPr>
          <w:t>Постановление</w:t>
        </w:r>
      </w:hyperlink>
      <w:r>
        <w:t xml:space="preserve"> Правительства РФ от 09.09.2017 N 1091.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63(1). Основанием для одностороннего отказа исполнителя от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</w:t>
      </w:r>
      <w:r>
        <w:t xml:space="preserve">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 (их исполнения) является несоответствие исполнителя требованиям к специализированным организациям, </w:t>
      </w:r>
      <w:r>
        <w:t>установленным настоящими Правилами.</w:t>
      </w:r>
    </w:p>
    <w:p w:rsidR="00000000" w:rsidRDefault="0014198B">
      <w:pPr>
        <w:pStyle w:val="ConsPlusNormal"/>
        <w:jc w:val="both"/>
      </w:pPr>
      <w:r>
        <w:lastRenderedPageBreak/>
        <w:t xml:space="preserve">(п. 63(1) введен </w:t>
      </w:r>
      <w:hyperlink r:id="rId14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64. Договор о техническом обслуживании и</w:t>
      </w:r>
      <w:r>
        <w:t xml:space="preserve"> ремонте внутридомового газового оборудования в многоквартирном доме,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</w:t>
      </w:r>
      <w:r>
        <w:t xml:space="preserve"> (домовладении) по иску исполнителя может быть расторгнут в судебном порядке в случае, если срок не погашенной заказчиком задолженности по оплате выполненных работ (оказанных услуг) по техническому обслуживанию и ремонту внутридомового или внутриквартирног</w:t>
      </w:r>
      <w:r>
        <w:t>о газового оборудования превышает 6 месяцев подряд.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65. Договор о техническом обслужив</w:t>
      </w:r>
      <w:r>
        <w:t>ании и ремонте внутридомового газового оборудования в многоквартирном доме,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</w:t>
      </w:r>
      <w:r>
        <w:t xml:space="preserve">м доме (домовладении) может быть расторгнут по иным основаниям, предусмотренным </w:t>
      </w:r>
      <w:hyperlink r:id="rId14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ind w:firstLine="540"/>
        <w:jc w:val="both"/>
      </w:pPr>
    </w:p>
    <w:p w:rsidR="00000000" w:rsidRDefault="0014198B">
      <w:pPr>
        <w:pStyle w:val="ConsPlusTitle"/>
        <w:jc w:val="center"/>
        <w:outlineLvl w:val="1"/>
      </w:pPr>
      <w:r>
        <w:t>VII. Ответственность заказчика и исполнителя по договору</w:t>
      </w:r>
    </w:p>
    <w:p w:rsidR="00000000" w:rsidRDefault="0014198B">
      <w:pPr>
        <w:pStyle w:val="ConsPlusTitle"/>
        <w:jc w:val="center"/>
      </w:pPr>
      <w:r>
        <w:t>о техническом обслуживании и ремонте внутридомового га</w:t>
      </w:r>
      <w:r>
        <w:t>зового</w:t>
      </w:r>
    </w:p>
    <w:p w:rsidR="00000000" w:rsidRDefault="0014198B">
      <w:pPr>
        <w:pStyle w:val="ConsPlusTitle"/>
        <w:jc w:val="center"/>
      </w:pPr>
      <w:r>
        <w:t>оборудования в многоквартирном доме, договору о техническом</w:t>
      </w:r>
    </w:p>
    <w:p w:rsidR="00000000" w:rsidRDefault="0014198B">
      <w:pPr>
        <w:pStyle w:val="ConsPlusTitle"/>
        <w:jc w:val="center"/>
      </w:pPr>
      <w:r>
        <w:t>обслуживании внутриквартирного газового оборудования</w:t>
      </w:r>
    </w:p>
    <w:p w:rsidR="00000000" w:rsidRDefault="0014198B">
      <w:pPr>
        <w:pStyle w:val="ConsPlusTitle"/>
        <w:jc w:val="center"/>
      </w:pPr>
      <w:r>
        <w:t>в многоквартирном доме, договору о техническом</w:t>
      </w:r>
    </w:p>
    <w:p w:rsidR="00000000" w:rsidRDefault="0014198B">
      <w:pPr>
        <w:pStyle w:val="ConsPlusTitle"/>
        <w:jc w:val="center"/>
      </w:pPr>
      <w:r>
        <w:t>обслуживании внутридомового газового оборудования</w:t>
      </w:r>
    </w:p>
    <w:p w:rsidR="00000000" w:rsidRDefault="0014198B">
      <w:pPr>
        <w:pStyle w:val="ConsPlusTitle"/>
        <w:jc w:val="center"/>
      </w:pPr>
      <w:r>
        <w:t>в жилом доме (домовладении)</w:t>
      </w:r>
    </w:p>
    <w:p w:rsidR="00000000" w:rsidRDefault="0014198B">
      <w:pPr>
        <w:pStyle w:val="ConsPlusNormal"/>
        <w:jc w:val="center"/>
      </w:pPr>
      <w:r>
        <w:t xml:space="preserve">(в ред. </w:t>
      </w:r>
      <w:hyperlink r:id="rId145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jc w:val="center"/>
      </w:pPr>
    </w:p>
    <w:p w:rsidR="00000000" w:rsidRDefault="0014198B">
      <w:pPr>
        <w:pStyle w:val="ConsPlusNormal"/>
        <w:ind w:firstLine="540"/>
        <w:jc w:val="both"/>
      </w:pPr>
      <w:r>
        <w:t xml:space="preserve">66. Исполнитель несет установленную Гражданским </w:t>
      </w:r>
      <w:hyperlink r:id="rId146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47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</w:t>
      </w:r>
      <w:r>
        <w:t>ребителей" и договором о техническом обслуживании и ремонте внутридомового газового оборудования в многоквартирном доме, договором о техническом обслуживании внутриквартирного газового оборудования в многоквартирном доме или договором о техническом обслужи</w:t>
      </w:r>
      <w:r>
        <w:t>вании внутридомового газового оборудования в жилом доме (домовладении) гражданско-правовую ответственность: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Постановления</w:t>
        </w:r>
      </w:hyperlink>
      <w:r>
        <w:t xml:space="preserve"> Правительства РФ</w:t>
      </w:r>
      <w:r>
        <w:t xml:space="preserve">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а) за нарушение качества выполнения работ (оказания услуг) по техническому обслуживанию и ремонту внутридомового и внутриквартирного газового оборудования;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б) за вред, причиненный жизни, здоровью и имуществу заказчика вследствие наруш</w:t>
      </w:r>
      <w:r>
        <w:t>ения качества выполнения работ (оказания услуг) по техническому обслуживанию и ремонту внутридомового и внутриквартирного газового оборудования или непредоставления потребителю полной и достоверной информации о выполняемых работах (оказываемых услугах);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в)</w:t>
      </w:r>
      <w:r>
        <w:t xml:space="preserve"> за убытки, причиненные заказчику в результате нарушения исполнителем прав заказчика, в том числе в результате заключения договора о техническом обслуживании и ремонте внутридомового газового оборудования в многоквартирном доме, договора о техническом обсл</w:t>
      </w:r>
      <w:r>
        <w:t xml:space="preserve">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</w:t>
      </w:r>
      <w:r>
        <w:lastRenderedPageBreak/>
        <w:t xml:space="preserve">(домовладении), содержащего условия, ущемляющие права заказчика, предусмотренные </w:t>
      </w:r>
      <w:hyperlink r:id="rId149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 настоящими Правилами.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67. Исполнитель, допустивший нарушение качества выполнения работ (оказания услуг) по техническому обслуживанию и ремонту внутридомового газового оборудования в многоквартирном доме, те</w:t>
      </w:r>
      <w:r>
        <w:t>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 (в том числе сроков выполнения ремонтных работ, периодичности работ по техническому обслуживанию вну</w:t>
      </w:r>
      <w:r>
        <w:t>тридомового газового оборудования в многоквартирном доме,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(домовладении)), обязан произвести перерасчет размера п</w:t>
      </w:r>
      <w:r>
        <w:t>латы заказчика (при наличии соответствующего обращения от заказчика) за выполненные работы (оказанные услуги) в сторону ее уменьшения, имея в виду исключение из этой платы стоимости тех услуг (работ), которые не были выполнены должным образом или в результ</w:t>
      </w:r>
      <w:r>
        <w:t>ате выполнения которых не был получен надлежащий результат, что обусловливает повторное (внеплановое) проведение таких работ. При этом перерасчет платы производится вплоть до полного освобождения заказчика от ее внесения.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68. Исполнитель освобождается от ответственности за нарушение качества выполнения работ (оказания услуг) по техническому</w:t>
      </w:r>
      <w:r>
        <w:t xml:space="preserve"> обслуживанию и ремонту внутридомового газового оборудования в многоквартирном доме,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(домовладении), если докажет</w:t>
      </w:r>
      <w:r>
        <w:t>, что такое нарушение произошло вследствие обстоятельств непреодолимой силы или по вине заказчика. К обстоятельствам непреодолимой силы не относятся, в частности, нарушение обязательств со стороны контрагентов исполнителя или действия (бездействие) исполни</w:t>
      </w:r>
      <w:r>
        <w:t>теля, включая отсутствие у исполнителя необходимых денежных средств.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69. Вред, причине</w:t>
      </w:r>
      <w:r>
        <w:t>нный жизни, здоровью или имуществу заказчика вследствие нарушения качества выполнения работ (оказания услуг) по техническому обслуживанию и ремонту внутридомового газового оборудования в многоквартирном доме, техническому обслуживанию внутриквартирного газ</w:t>
      </w:r>
      <w:r>
        <w:t>ового оборудования в многоквартирном доме или внутридомового газового оборудования в жилом доме (домовладении) или непредоставления заказчику полной и достоверной информации о выполняемых работах (оказываемых услугах) по техническому обслуживанию и ремонту</w:t>
      </w:r>
      <w:r>
        <w:t xml:space="preserve"> внутридомового газового оборудования в многоквартирном доме,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(домовладении), подлежит возмещению исполнителем в </w:t>
      </w:r>
      <w:r>
        <w:t xml:space="preserve">полном объеме независимо от вины исполнителя в соответствии с </w:t>
      </w:r>
      <w:hyperlink r:id="rId153" w:history="1">
        <w:r>
          <w:rPr>
            <w:color w:val="0000FF"/>
          </w:rPr>
          <w:t>главой 59</w:t>
        </w:r>
      </w:hyperlink>
      <w:r>
        <w:t xml:space="preserve"> Гражданского кодекса Российской Федерации.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70. В случае причинения исполнителем ущерба имуществу заказчика, в том числе общему имуществу собственников помещений</w:t>
      </w:r>
      <w:r>
        <w:t xml:space="preserve"> в многоквартирном доме, исполнитель и заказчик (или его представитель) составляют и подписывают акт о причинении ущерба имуществу заказчика и (или) </w:t>
      </w:r>
      <w:r>
        <w:lastRenderedPageBreak/>
        <w:t xml:space="preserve">общему имуществу собственников помещений в многоквартирном доме, содержащий описание причиненного ущерба и </w:t>
      </w:r>
      <w:r>
        <w:t>обстоятельств, при которых такой ущерб был причинен.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Указанный акт должен быть составлен исполнителем и подписан им не позднее дня, следующего за днем обращения заказчика к исполнителю. При невозможности подписания акта заказчиком (или его представителем),</w:t>
      </w:r>
      <w:r>
        <w:t xml:space="preserve"> в том числе по причине его отсутствия в занимаемом помещении, акт подписывается помимо исполнителя также 2 незаинтересованными лицами. Акт составляется в 2 экземплярах, один из которых передается заказчику (или его представителю), второй - остается у испо</w:t>
      </w:r>
      <w:r>
        <w:t>лнителя.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71. Заказчик вправе требовать от исполнителя наряду с перерасчетом размера платы за техническое обслуживание и ремонт внутридомового газового оборудования в многоквартирном доме, техническое обслуживание внутриквартирного газового оборудования в м</w:t>
      </w:r>
      <w:r>
        <w:t xml:space="preserve">ногоквартирном доме или внутридомового газового оборудования в жилом доме (домовладении) уплаты неустоек (штрафов, пеней) в случаях и размере, которые предусмотрены </w:t>
      </w:r>
      <w:hyperlink r:id="rId155" w:history="1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Российской Федерации "О защите прав потребителей".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72. Требования заказчика об у</w:t>
      </w:r>
      <w:r>
        <w:t xml:space="preserve">плате неустойки (пени), предусмотренной </w:t>
      </w:r>
      <w:hyperlink r:id="rId157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или договором о техническом обслуживании и ремон</w:t>
      </w:r>
      <w:r>
        <w:t>те внутридомового газового оборудования в многоквартирном доме,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(</w:t>
      </w:r>
      <w:r>
        <w:t xml:space="preserve">домовладении), подлежат удовлетворению исполнителем в добровольном порядке. При удовлетворении судом требований заказчика, установленных </w:t>
      </w:r>
      <w:hyperlink r:id="rId158" w:history="1">
        <w:r>
          <w:rPr>
            <w:color w:val="0000FF"/>
          </w:rPr>
          <w:t>Законом</w:t>
        </w:r>
      </w:hyperlink>
      <w:r>
        <w:t xml:space="preserve"> Р</w:t>
      </w:r>
      <w:r>
        <w:t>оссийской Федерации "О защите прав потребителей", суд взыскивает с исполнителя за несоблюдение в добровольном порядке удовлетворения требований заказчика штраф в размере 50 процентов суммы, присужденной судом в пользу заказчика.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Уплата неустойки (пени) не освобождает исполнителя от обязанности выполнить (оказать) предусмотренные договором р</w:t>
      </w:r>
      <w:r>
        <w:t>аботы (услуги).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73. Исполнитель не вправе без согласия заказчика выполнять дополнительные работы и оказывать услуги за плату. Заказчик вправе отказаться от оплаты таких работ (услуг), а если они оплачены, заказчик вправе потребовать от исполнителя возврата</w:t>
      </w:r>
      <w:r>
        <w:t xml:space="preserve"> уплаченной суммы.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74. Заказчик несет установленную законодательством Российской Федерации, а также договором о техническом обслуживании и ремонте внутридомового газового оборудования в многоквартирном доме, договором о техническом обслуживании внутрикварт</w:t>
      </w:r>
      <w:r>
        <w:t>ирного газового оборудования в многоквартирном доме или договором о техническом обслуживании внутридомового газового оборудования в жилом доме (домовладении) гражданско-правовую ответственность: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а) за нарушение настоящих Правил, следствием которого стала авария, несчастный случай, а также причинение вреда жизни и здоровью людей и окружающей</w:t>
      </w:r>
      <w:r>
        <w:t xml:space="preserve"> среде;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lastRenderedPageBreak/>
        <w:t>б) за невнесение, несвоевременное внесение или внесение в неполном объеме платы за выполненные работы (оказанные услуги) по договору;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в) за вред, причиненный жизни, здоровью сотрудников исполнителя и его имуществу, жизни, здоровью и имуществу иных </w:t>
      </w:r>
      <w:r>
        <w:t>заказчиков, других физических и юридических лиц вследствие ненадлежащего использования и содержания внутридомового или внутриквартирного газового оборудования.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75. Заказчики, несвоевременно и (или) в неполном размере внесшие плату по договору о техническом</w:t>
      </w:r>
      <w:r>
        <w:t xml:space="preserve"> обслуживании и ремонте внутридомового газового оборудования в многоквартирном доме,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</w:t>
      </w:r>
      <w:r>
        <w:t>ания в жилом доме (домовладении) за выполненные работы (оказанные услуги) по техническому обслуживанию и ремонту внутридомового газового оборудования в многоквартирном доме, техническому обслуживанию внутриквартирного газового оборудования в многоквартирно</w:t>
      </w:r>
      <w:r>
        <w:t xml:space="preserve">м доме или внутридомового газового оборудования в жилом доме (домовладении), обязаны уплатить исполнителю пени в размере одной трехсотой </w:t>
      </w:r>
      <w:hyperlink r:id="rId161" w:history="1">
        <w:r>
          <w:rPr>
            <w:color w:val="0000FF"/>
          </w:rPr>
          <w:t>ключевой став</w:t>
        </w:r>
        <w:r>
          <w:rPr>
            <w:color w:val="0000FF"/>
          </w:rPr>
          <w:t>ки</w:t>
        </w:r>
      </w:hyperlink>
      <w:r>
        <w:t xml:space="preserve">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установленного срока оплаты и заканчивая днем фактической оплаты задолженности </w:t>
      </w:r>
      <w:r>
        <w:t>включительно. Увеличение указанного размера пени не допускается.</w:t>
      </w:r>
    </w:p>
    <w:p w:rsidR="00000000" w:rsidRDefault="0014198B">
      <w:pPr>
        <w:pStyle w:val="ConsPlusNormal"/>
        <w:jc w:val="both"/>
      </w:pPr>
      <w:r>
        <w:t xml:space="preserve">(п. 75 в ред. </w:t>
      </w:r>
      <w:hyperlink r:id="rId162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76. Вред, причиненный заказчиком жизни, здоровью и имуществу исполнителя или иных заказчиков вследствие ненадлежащего использования и содержания внутридомового и внутриквартирного газового оборудования, подлежит возмещению заказчиком по правилам, предусмот</w:t>
      </w:r>
      <w:r>
        <w:t xml:space="preserve">ренным </w:t>
      </w:r>
      <w:hyperlink r:id="rId163" w:history="1">
        <w:r>
          <w:rPr>
            <w:color w:val="0000FF"/>
          </w:rPr>
          <w:t>главой 59</w:t>
        </w:r>
      </w:hyperlink>
      <w:r>
        <w:t xml:space="preserve"> Гражданского кодекса Российской Федерации.</w:t>
      </w:r>
    </w:p>
    <w:p w:rsidR="00000000" w:rsidRDefault="0014198B">
      <w:pPr>
        <w:pStyle w:val="ConsPlusNormal"/>
        <w:ind w:firstLine="540"/>
        <w:jc w:val="both"/>
      </w:pPr>
    </w:p>
    <w:p w:rsidR="00000000" w:rsidRDefault="0014198B">
      <w:pPr>
        <w:pStyle w:val="ConsPlusTitle"/>
        <w:jc w:val="center"/>
        <w:outlineLvl w:val="1"/>
      </w:pPr>
      <w:r>
        <w:t>VIII. Порядок и условия приостановления подачи газа</w:t>
      </w:r>
    </w:p>
    <w:p w:rsidR="00000000" w:rsidRDefault="0014198B">
      <w:pPr>
        <w:pStyle w:val="ConsPlusNormal"/>
        <w:ind w:firstLine="540"/>
        <w:jc w:val="both"/>
      </w:pPr>
    </w:p>
    <w:p w:rsidR="00000000" w:rsidRDefault="0014198B">
      <w:pPr>
        <w:pStyle w:val="ConsPlusNormal"/>
        <w:ind w:firstLine="540"/>
        <w:jc w:val="both"/>
      </w:pPr>
      <w:bookmarkStart w:id="21" w:name="Par431"/>
      <w:bookmarkEnd w:id="21"/>
      <w:r>
        <w:t>77. В случае поступл</w:t>
      </w:r>
      <w:r>
        <w:t>ения исполнителю информации о наличии угрозы возникновения аварии, утечек газа или несчастного случая, в том числе получения такой информации в ходе выполнения работ (оказания услуг) по техническому обслуживанию и ремонту внутридомового и (или) внутрикварт</w:t>
      </w:r>
      <w:r>
        <w:t>ирного газового оборудования, исполнитель обязан незамедлительно осуществить приостановление подачи газа без предварительного уведомления об этом заказчика. О наличии указанной угрозы свидетельствуют следующие факторы: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а) отсутствие тяги в дымоходах и (или</w:t>
      </w:r>
      <w:r>
        <w:t>) вентиляционных каналах помещений с установленным газовым оборудованием;</w:t>
      </w:r>
    </w:p>
    <w:p w:rsidR="00000000" w:rsidRDefault="0014198B">
      <w:pPr>
        <w:pStyle w:val="ConsPlusNormal"/>
        <w:jc w:val="both"/>
      </w:pPr>
      <w:r>
        <w:t xml:space="preserve">(пп. "а" в ред. </w:t>
      </w:r>
      <w:hyperlink r:id="rId164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б) о</w:t>
      </w:r>
      <w:r>
        <w:t>тсутствие притока воздуха в количестве, необходимом для полного сжигания газа при использовании газоиспользующего оборудования;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в) неисправность или вмешательство в работу предусмотренных изготовителем в конструкции газоиспользующего оборудования устройств</w:t>
      </w:r>
      <w:r>
        <w:t xml:space="preserve">, позволяющих автоматически отключить подачу газа при отклонении контролируемых параметров за допустимые пределы (если такое вмешательство повлекло нарушение функционирования указанных устройств) при </w:t>
      </w:r>
      <w:r>
        <w:lastRenderedPageBreak/>
        <w:t>невозможности незамедлительного устранения такой неиспра</w:t>
      </w:r>
      <w:r>
        <w:t>вности;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г) использование внутридомового и (или) внутриквартирного газового оборудования при наличии неустранимой в процессе технического обслуживания утечки газа;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д) пользование неисправным, разукомплектованным и не подлежащим ремонту внутридомовым или вну</w:t>
      </w:r>
      <w:r>
        <w:t>триквартирным газовым оборудованием;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е) несанкционированное подключение внутридомового и (или) внутриквартирного газового оборудования к газораспределительной сети.</w:t>
      </w:r>
    </w:p>
    <w:p w:rsidR="00000000" w:rsidRDefault="0014198B">
      <w:pPr>
        <w:pStyle w:val="ConsPlusNormal"/>
        <w:spacing w:before="240"/>
        <w:ind w:firstLine="540"/>
        <w:jc w:val="both"/>
      </w:pPr>
      <w:bookmarkStart w:id="22" w:name="Par439"/>
      <w:bookmarkEnd w:id="22"/>
      <w:r>
        <w:t>78. Исполнитель имеет право приостановить подачу газа без предварительного увед</w:t>
      </w:r>
      <w:r>
        <w:t>омления заказчика в следующих случаях:</w:t>
      </w:r>
    </w:p>
    <w:p w:rsidR="00000000" w:rsidRDefault="0014198B">
      <w:pPr>
        <w:pStyle w:val="ConsPlusNormal"/>
        <w:spacing w:before="240"/>
        <w:ind w:firstLine="540"/>
        <w:jc w:val="both"/>
      </w:pPr>
      <w:bookmarkStart w:id="23" w:name="Par440"/>
      <w:bookmarkEnd w:id="23"/>
      <w:r>
        <w:t>а)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газа, а также по подключению газоиспользующ</w:t>
      </w:r>
      <w:r>
        <w:t>его оборудования к газопроводу или резервуарной, групповой или индивидуальной баллонной установке сжиженных углеводородных газов без соблюдения требований, установленных законодательством Российской Федерации (самовольная газификация);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б) невыполнение в ус</w:t>
      </w:r>
      <w:r>
        <w:t>тановленные сроки вынесенных органами жилищного надзора (контроля) предписаний об устранении нарушений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</w:t>
      </w:r>
      <w:r>
        <w:t>ержанию относящихся к общему имуществу в многоквартирном доме вентиляционных и дымовых каналов;</w:t>
      </w:r>
    </w:p>
    <w:p w:rsidR="00000000" w:rsidRDefault="0014198B">
      <w:pPr>
        <w:pStyle w:val="ConsPlusNormal"/>
        <w:jc w:val="both"/>
      </w:pPr>
      <w:r>
        <w:t xml:space="preserve">(пп. "б" в ред. </w:t>
      </w:r>
      <w:hyperlink r:id="rId165" w:history="1">
        <w:r>
          <w:rPr>
            <w:color w:val="0000FF"/>
          </w:rPr>
          <w:t>Постановления</w:t>
        </w:r>
      </w:hyperlink>
      <w:r>
        <w:t xml:space="preserve"> Правительства РФ от </w:t>
      </w:r>
      <w:r>
        <w:t>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bookmarkStart w:id="24" w:name="Par443"/>
      <w:bookmarkEnd w:id="24"/>
      <w:r>
        <w:t xml:space="preserve">в) проведенное с нарушением </w:t>
      </w:r>
      <w:hyperlink r:id="rId16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переустройство внутридомового и (или) внутрикварти</w:t>
      </w:r>
      <w:r>
        <w:t>рного газового оборудования, ведущее к нарушению безопасной работы этого оборудования, дымовых и вентиляционных каналов многоквартирного дома или домовладения.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79. При наличии факторов, предусмотренных </w:t>
      </w:r>
      <w:hyperlink w:anchor="Par431" w:tooltip="77. В случае поступления исполнителю информации о наличии угрозы возникновения аварии, утечек газа или несчастного случая, в том числе получения такой информации в ходе выполнения работ (оказания услуг) по техническому обслуживанию и ремонту внутридомового и (или) внутриквартирного газового оборудования, исполнитель обязан незамедлительно осуществить приостановление подачи газа без предварительного уведомления об этом заказчика. О наличии указанной угрозы свидетельствуют следующие факторы:" w:history="1">
        <w:r>
          <w:rPr>
            <w:color w:val="0000FF"/>
          </w:rPr>
          <w:t>пунктом 77</w:t>
        </w:r>
      </w:hyperlink>
      <w:r>
        <w:t xml:space="preserve"> настоящих Правил, и выявлении случаев, предусмотренных </w:t>
      </w:r>
      <w:hyperlink w:anchor="Par440" w:tooltip="а)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, а также по подключению газоиспользующего оборудования к газопроводу или резервуарной, групповой или индивидуальной баллонной установке сжиженных углеводородных газов без соблюдения требований, установленных законодательством Российской Федерации (самовольная газификация)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443" w:tooltip="в) проведенное с нарушением законодательства Российской Федерации переустройство внутридомового и (или) внутриквартирного газового оборудования, ведущее к нарушению безопасной работы этого оборудования, дымовых и вентиляционных каналов многоквартирного дома или домовладения." w:history="1">
        <w:r>
          <w:rPr>
            <w:color w:val="0000FF"/>
          </w:rPr>
          <w:t>"в" пункта 78</w:t>
        </w:r>
      </w:hyperlink>
      <w:r>
        <w:t xml:space="preserve"> настоящих Правил, исполнитель направляет органу жилищного надзора (контроля) уведомление, которое является основанием для вынесения заказчику предписания об устран</w:t>
      </w:r>
      <w:r>
        <w:t>ении выявленных нарушений с указанием сроков, в которые эти нарушения должны быть устранены.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До вынесения указанного предписания орган жилищного надзора (контроля) вправе провести проверку фактов, указанных исполнителем в уведомлении.</w:t>
      </w:r>
    </w:p>
    <w:p w:rsidR="00000000" w:rsidRDefault="0014198B">
      <w:pPr>
        <w:pStyle w:val="ConsPlusNormal"/>
        <w:spacing w:before="240"/>
        <w:ind w:firstLine="540"/>
        <w:jc w:val="both"/>
      </w:pPr>
      <w:bookmarkStart w:id="25" w:name="Par446"/>
      <w:bookmarkEnd w:id="25"/>
      <w:r>
        <w:t>80. Испол</w:t>
      </w:r>
      <w:r>
        <w:t>нитель вправе приостановить подачу газа с предварительным письменным уведомлением заказчика в следующих случаях: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а) отказ заказчика 2 и более раза в допуске специализированной организации для проведения работ по техническому обслуживанию внутридомового и (</w:t>
      </w:r>
      <w:r>
        <w:t xml:space="preserve">или) внутриквартирного газового оборудования (при условии соблюдения положений, предусмотренных </w:t>
      </w:r>
      <w:hyperlink w:anchor="Par329" w:tooltip="48. Исполнитель обязан уведомить способом, предусмотренным договором о техническом обслуживании и ремонте внутридомового газового оборудования в многоквартирном доме,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(домовладении), а если такой способ не указан в договоре, средствами почтовой, телефонной связи или иным способом, позволяющим установить факт получени..." w:history="1">
        <w:r>
          <w:rPr>
            <w:color w:val="0000FF"/>
          </w:rPr>
          <w:t>пунктами 48</w:t>
        </w:r>
      </w:hyperlink>
      <w:r>
        <w:t xml:space="preserve"> - </w:t>
      </w:r>
      <w:hyperlink w:anchor="Par335" w:tooltip="53.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,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(домовладении) работ по тех..." w:history="1">
        <w:r>
          <w:rPr>
            <w:color w:val="0000FF"/>
          </w:rPr>
          <w:t>53</w:t>
        </w:r>
      </w:hyperlink>
      <w:r>
        <w:t xml:space="preserve"> </w:t>
      </w:r>
      <w:r>
        <w:lastRenderedPageBreak/>
        <w:t>настоящих Правил);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б) отсутствие договора о техническом обслуживании и ремонте внутри</w:t>
      </w:r>
      <w:r>
        <w:t>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</w:t>
      </w:r>
      <w:r>
        <w:t>и);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167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в) истечение у внутридомового и (или) внутриквартирного газового оборудования (отд</w:t>
      </w:r>
      <w:r>
        <w:t>ельного оборудования, входящего в состав внутридомового и (или) внутриквартирного газового оборудования) нормативного срока службы, установленного изготовителем, и отсутствие положительного заключения по результатам технического диагностирования указанного</w:t>
      </w:r>
      <w:r>
        <w:t xml:space="preserve"> оборудования, а в случае продления этого срока по результатам диагностирования - истечение продленного срока службы указанного оборудования.</w:t>
      </w:r>
    </w:p>
    <w:p w:rsidR="00000000" w:rsidRDefault="0014198B">
      <w:pPr>
        <w:pStyle w:val="ConsPlusNormal"/>
        <w:spacing w:before="240"/>
        <w:ind w:firstLine="540"/>
        <w:jc w:val="both"/>
      </w:pPr>
      <w:bookmarkStart w:id="26" w:name="Par451"/>
      <w:bookmarkEnd w:id="26"/>
      <w:r>
        <w:t xml:space="preserve">81. До приостановления подачи газа в соответствии с </w:t>
      </w:r>
      <w:hyperlink w:anchor="Par446" w:tooltip="80. Исполнитель вправе приостановить подачу газа с предварительным письменным уведомлением заказчика в следующих случаях:" w:history="1">
        <w:r>
          <w:rPr>
            <w:color w:val="0000FF"/>
          </w:rPr>
          <w:t>пунктом 80</w:t>
        </w:r>
      </w:hyperlink>
      <w:r>
        <w:t xml:space="preserve"> настоящих Правил исполнитель обязан направить заказчику 2 уведомления о предстоящем приостановлении подачи газа и его причинах. Приостановление п</w:t>
      </w:r>
      <w:r>
        <w:t>одачи газа осуществляется не ранее чем через 40 дней после направления 1-го уведомления и не ранее чем через 20 дней после направления 2-го уведомления.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82. Приостановление подачи газа при наличии факторов, предусмотренных </w:t>
      </w:r>
      <w:hyperlink w:anchor="Par431" w:tooltip="77. В случае поступления исполнителю информации о наличии угрозы возникновения аварии, утечек газа или несчастного случая, в том числе получения такой информации в ходе выполнения работ (оказания услуг) по техническому обслуживанию и ремонту внутридомового и (или) внутриквартирного газового оборудования, исполнитель обязан незамедлительно осуществить приостановление подачи газа без предварительного уведомления об этом заказчика. О наличии указанной угрозы свидетельствуют следующие факторы:" w:history="1">
        <w:r>
          <w:rPr>
            <w:color w:val="0000FF"/>
          </w:rPr>
          <w:t>пунктом 77</w:t>
        </w:r>
      </w:hyperlink>
      <w:r>
        <w:t xml:space="preserve"> </w:t>
      </w:r>
      <w:r>
        <w:t xml:space="preserve">настоящих Правил, и в случаях, указанных в </w:t>
      </w:r>
      <w:hyperlink w:anchor="Par439" w:tooltip="78. Исполнитель имеет право приостановить подачу газа без предварительного уведомления заказчика в следующих случаях:" w:history="1">
        <w:r>
          <w:rPr>
            <w:color w:val="0000FF"/>
          </w:rPr>
          <w:t>пунктах 78</w:t>
        </w:r>
      </w:hyperlink>
      <w:r>
        <w:t xml:space="preserve"> и </w:t>
      </w:r>
      <w:hyperlink w:anchor="Par446" w:tooltip="80. Исполнитель вправе приостановить подачу газа с предварительным письменным уведомлением заказчика в следующих случаях:" w:history="1">
        <w:r>
          <w:rPr>
            <w:color w:val="0000FF"/>
          </w:rPr>
          <w:t>80</w:t>
        </w:r>
      </w:hyperlink>
      <w:r>
        <w:t xml:space="preserve"> настоящих Правил, осуществляется исходя из принципа минимизации ущерба физическим и юридическим лицам.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83. В течение одного рабочего дня со дня выполнения те</w:t>
      </w:r>
      <w:r>
        <w:t xml:space="preserve">хнологических операций по приостановлению подачи газа при наличии факторов, предусмотренных </w:t>
      </w:r>
      <w:hyperlink w:anchor="Par431" w:tooltip="77. В случае поступления исполнителю информации о наличии угрозы возникновения аварии, утечек газа или несчастного случая, в том числе получения такой информации в ходе выполнения работ (оказания услуг) по техническому обслуживанию и ремонту внутридомового и (или) внутриквартирного газового оборудования, исполнитель обязан незамедлительно осуществить приостановление подачи газа без предварительного уведомления об этом заказчика. О наличии указанной угрозы свидетельствуют следующие факторы:" w:history="1">
        <w:r>
          <w:rPr>
            <w:color w:val="0000FF"/>
          </w:rPr>
          <w:t>пунктом 77</w:t>
        </w:r>
      </w:hyperlink>
      <w:r>
        <w:t xml:space="preserve"> настоящих Правил, и в случаях, указанных в </w:t>
      </w:r>
      <w:hyperlink w:anchor="Par439" w:tooltip="78. Исполнитель имеет право приостановить подачу газа без предварительного уведомления заказчика в следующих случаях:" w:history="1">
        <w:r>
          <w:rPr>
            <w:color w:val="0000FF"/>
          </w:rPr>
          <w:t>пунктах 78</w:t>
        </w:r>
      </w:hyperlink>
      <w:r>
        <w:t xml:space="preserve"> и </w:t>
      </w:r>
      <w:hyperlink w:anchor="Par446" w:tooltip="80. Исполнитель вправе приостановить подачу газа с предварительным письменным уведомлением заказчика в следующих случаях:" w:history="1">
        <w:r>
          <w:rPr>
            <w:color w:val="0000FF"/>
          </w:rPr>
          <w:t>80</w:t>
        </w:r>
      </w:hyperlink>
      <w:r>
        <w:t xml:space="preserve"> настоящих Правил, а также возобновления под</w:t>
      </w:r>
      <w:r>
        <w:t>ачи газа после устранения причин, послуживших основанием для ее приостановления, исполнитель уведомляет в письменной форме поставщика газа о дате и причинах приостановления (возобновления) подачи газа.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84. Устранение причин, послуживших основанием для прио</w:t>
      </w:r>
      <w:r>
        <w:t>становления подачи газа, обеспечивается заказчиком, который после устранения таких причин обязан проинформировать об этом исполнителя.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Исполнитель не позднее одних суток со дня получения от заказчика информации об устранении причин, послуживших основанием </w:t>
      </w:r>
      <w:r>
        <w:t>для приостановления подачи газа, проводит проверку соответствия этой информации фактическим обстоятельствам и при подтверждении информации заказчика возобновляет подачу газа в срок, не превышающий 2 дней со дня проведения указанной проверки, но не ранее вы</w:t>
      </w:r>
      <w:r>
        <w:t xml:space="preserve">полнения заказчиком положений, предусмотренных </w:t>
      </w:r>
      <w:hyperlink w:anchor="Par457" w:tooltip="86. В случае если приостановление подачи газа заказчику не привело к невозможности потребления газа лицами, действия (бездействия) которых не связаны с возникновением оснований приостановления подачи газа, предусмотренных пунктами 77, 78 и 80 настоящих Правил, возобновление подачи газа этому заказчику производится только после оплаты им работ, указанных в пункте 85 настоящих Правил." w:history="1">
        <w:r>
          <w:rPr>
            <w:color w:val="0000FF"/>
          </w:rPr>
          <w:t>пунктом 86</w:t>
        </w:r>
      </w:hyperlink>
      <w:r>
        <w:t xml:space="preserve"> настоящих Правил.</w:t>
      </w:r>
    </w:p>
    <w:p w:rsidR="00000000" w:rsidRDefault="0014198B">
      <w:pPr>
        <w:pStyle w:val="ConsPlusNormal"/>
        <w:spacing w:before="240"/>
        <w:ind w:firstLine="540"/>
        <w:jc w:val="both"/>
      </w:pPr>
      <w:bookmarkStart w:id="27" w:name="Par456"/>
      <w:bookmarkEnd w:id="27"/>
      <w:r>
        <w:t>85. Расход</w:t>
      </w:r>
      <w:r>
        <w:t>ы исполнителя, понесенные в связи с проведением работ по приостановлению и возобновлению подачи газа, оплачиваются заказчиком.</w:t>
      </w:r>
    </w:p>
    <w:p w:rsidR="00000000" w:rsidRDefault="0014198B">
      <w:pPr>
        <w:pStyle w:val="ConsPlusNormal"/>
        <w:spacing w:before="240"/>
        <w:ind w:firstLine="540"/>
        <w:jc w:val="both"/>
      </w:pPr>
      <w:bookmarkStart w:id="28" w:name="Par457"/>
      <w:bookmarkEnd w:id="28"/>
      <w:r>
        <w:t xml:space="preserve">86. В случае если приостановление подачи газа заказчику не привело к невозможности потребления газа лицами, действия </w:t>
      </w:r>
      <w:r>
        <w:t xml:space="preserve">(бездействия) которых не связаны с возникновением </w:t>
      </w:r>
      <w:r>
        <w:lastRenderedPageBreak/>
        <w:t xml:space="preserve">оснований приостановления подачи газа, предусмотренных </w:t>
      </w:r>
      <w:hyperlink w:anchor="Par431" w:tooltip="77. В случае поступления исполнителю информации о наличии угрозы возникновения аварии, утечек газа или несчастного случая, в том числе получения такой информации в ходе выполнения работ (оказания услуг) по техническому обслуживанию и ремонту внутридомового и (или) внутриквартирного газового оборудования, исполнитель обязан незамедлительно осуществить приостановление подачи газа без предварительного уведомления об этом заказчика. О наличии указанной угрозы свидетельствуют следующие факторы:" w:history="1">
        <w:r>
          <w:rPr>
            <w:color w:val="0000FF"/>
          </w:rPr>
          <w:t>пунктами 77</w:t>
        </w:r>
      </w:hyperlink>
      <w:r>
        <w:t xml:space="preserve">, </w:t>
      </w:r>
      <w:hyperlink w:anchor="Par439" w:tooltip="78. Исполнитель имеет право приостановить подачу газа без предварительного уведомления заказчика в следующих случаях:" w:history="1">
        <w:r>
          <w:rPr>
            <w:color w:val="0000FF"/>
          </w:rPr>
          <w:t>78</w:t>
        </w:r>
      </w:hyperlink>
      <w:r>
        <w:t xml:space="preserve"> и </w:t>
      </w:r>
      <w:hyperlink w:anchor="Par446" w:tooltip="80. Исполнитель вправе приостановить подачу газа с предварительным письменным уведомлением заказчика в следующих случаях:" w:history="1">
        <w:r>
          <w:rPr>
            <w:color w:val="0000FF"/>
          </w:rPr>
          <w:t>80</w:t>
        </w:r>
      </w:hyperlink>
      <w:r>
        <w:t xml:space="preserve"> настоящих Правил, возобновление подачи газа этому заказчику производится только</w:t>
      </w:r>
      <w:r>
        <w:t xml:space="preserve"> после оплаты им работ, указанных в </w:t>
      </w:r>
      <w:hyperlink w:anchor="Par456" w:tooltip="85. Расходы исполнителя, понесенные в связи с проведением работ по приостановлению и возобновлению подачи газа, оплачиваются заказчиком." w:history="1">
        <w:r>
          <w:rPr>
            <w:color w:val="0000FF"/>
          </w:rPr>
          <w:t>пункте 85</w:t>
        </w:r>
      </w:hyperlink>
      <w:r>
        <w:t xml:space="preserve"> настоящих Правил.</w:t>
      </w:r>
    </w:p>
    <w:p w:rsidR="00000000" w:rsidRDefault="0014198B">
      <w:pPr>
        <w:pStyle w:val="ConsPlusNormal"/>
        <w:spacing w:before="240"/>
        <w:ind w:firstLine="540"/>
        <w:jc w:val="both"/>
      </w:pPr>
      <w:bookmarkStart w:id="29" w:name="Par458"/>
      <w:bookmarkEnd w:id="29"/>
      <w:r>
        <w:t>87. Приостановл</w:t>
      </w:r>
      <w:r>
        <w:t>ение и возобновление подачи газа оформляются соответствующим актом, который составляется в 2 экземплярах (по одному для заказчика и исполнителя) и подписывается сотрудниками исполнителя, непосредственно проводившими работы, и заказчиком (его уполномоченным</w:t>
      </w:r>
      <w:r>
        <w:t xml:space="preserve"> представителем). Акт должен содержать следующую информацию: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а) дата, время и место составления акта;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б) наименование исполнителя;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в) наименование заказчика - юридического лица (фамилия, имя, отчество заказчика - физического лица);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г) основания приостановл</w:t>
      </w:r>
      <w:r>
        <w:t>ения (возобновления) подачи газа;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д) перечень выполненных работ соответственно по приостановлению или возобновлению подачи газа;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е) дата и время выполнения работ соответственно по приостановлению или возобновлению подачи газа.</w:t>
      </w:r>
    </w:p>
    <w:p w:rsidR="00000000" w:rsidRDefault="0014198B">
      <w:pPr>
        <w:pStyle w:val="ConsPlusNormal"/>
        <w:spacing w:before="240"/>
        <w:ind w:firstLine="540"/>
        <w:jc w:val="both"/>
      </w:pPr>
      <w:bookmarkStart w:id="30" w:name="Par465"/>
      <w:bookmarkEnd w:id="30"/>
      <w:r>
        <w:t>88. В случае отка</w:t>
      </w:r>
      <w:r>
        <w:t xml:space="preserve">за заказчика от подписания акта, указанного в </w:t>
      </w:r>
      <w:hyperlink w:anchor="Par458" w:tooltip="87. Приостановление и возобновление подачи газа оформляются соответствующим актом, который составляется в 2 экземплярах (по одному для заказчика и исполнителя) и подписывается сотрудниками исполнителя, непосредственно проводившими работы, и заказчиком (его уполномоченным представителем). Акт должен содержать следующую информацию:" w:history="1">
        <w:r>
          <w:rPr>
            <w:color w:val="0000FF"/>
          </w:rPr>
          <w:t>пункте 87</w:t>
        </w:r>
      </w:hyperlink>
      <w:r>
        <w:t xml:space="preserve"> настоящих Правил, об этом делается отметка в акте с указанием причины отказа (если таковые были </w:t>
      </w:r>
      <w:r>
        <w:t>заявлены). Заказчик вправе изложить в акте особое мнение, касающееся наличия (отсутствия) оснований приостановления (возобновления) подачи газа, или приобщить к акту свои возражения в письменной форме, о чем делается запись в акте. Второй экземпляр акта вр</w:t>
      </w:r>
      <w:r>
        <w:t>учается заказчику (его представителю), в случае его отказа принять акт - направляется по почте с уведомлением о вручении и описью вложения.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88(1). Работы по приостановлению и возобновлению подачи газа на внутридомовом и (или) внутриквартирном газовом обору</w:t>
      </w:r>
      <w:r>
        <w:t>довании, в том числе связанные с отключением и подключением бытового газоиспользующего оборудования, а также работы по приостановлению и возобновлению подачи газа, устранению утечек газа на распределительных газопроводах проводятся специализированной орган</w:t>
      </w:r>
      <w:r>
        <w:t xml:space="preserve">изацией, осуществляющей техническое обслуживание и ремонт внутридомового газового оборудования в многоквартирном доме, техническое обслуживание внутриквартирного газового оборудования в многоквартирном доме или внутридомового газового оборудования в жилом </w:t>
      </w:r>
      <w:r>
        <w:t>доме (домовладении).</w:t>
      </w:r>
    </w:p>
    <w:p w:rsidR="00000000" w:rsidRDefault="0014198B">
      <w:pPr>
        <w:pStyle w:val="ConsPlusNormal"/>
        <w:jc w:val="both"/>
      </w:pPr>
      <w:r>
        <w:t xml:space="preserve">(п. 88(1) в ред. </w:t>
      </w:r>
      <w:hyperlink r:id="rId168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89. Контроль за соблюдением положений настоящих Правил о</w:t>
      </w:r>
      <w:r>
        <w:t>существляется органами жилищного надзора (контроля).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Постановления</w:t>
        </w:r>
      </w:hyperlink>
      <w:r>
        <w:t xml:space="preserve"> Правительства РФ от 15.04.2014 N 344)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90. Методологическое обеспечение </w:t>
      </w:r>
      <w:r>
        <w:t xml:space="preserve">деятельности по контролю за техническим обслуживанием и состоянием внутридомового и внутриквартирного газового оборудования </w:t>
      </w:r>
      <w:r>
        <w:lastRenderedPageBreak/>
        <w:t>осуществляется органом жилищного надзора (контроля).</w:t>
      </w:r>
    </w:p>
    <w:p w:rsidR="00000000" w:rsidRDefault="0014198B">
      <w:pPr>
        <w:pStyle w:val="ConsPlusNormal"/>
        <w:jc w:val="both"/>
      </w:pPr>
      <w:r>
        <w:t xml:space="preserve">(п. 90 введен </w:t>
      </w:r>
      <w:hyperlink r:id="rId170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15.04.2014 N 344; в ред. </w:t>
      </w:r>
      <w:hyperlink r:id="rId171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</w:t>
      </w:r>
      <w:r>
        <w:t>023 N 859)</w:t>
      </w:r>
    </w:p>
    <w:p w:rsidR="00000000" w:rsidRDefault="0014198B">
      <w:pPr>
        <w:pStyle w:val="ConsPlusNormal"/>
        <w:ind w:firstLine="540"/>
        <w:jc w:val="both"/>
      </w:pPr>
    </w:p>
    <w:p w:rsidR="00000000" w:rsidRDefault="0014198B">
      <w:pPr>
        <w:pStyle w:val="ConsPlusTitle"/>
        <w:jc w:val="center"/>
        <w:outlineLvl w:val="1"/>
      </w:pPr>
      <w:bookmarkStart w:id="31" w:name="Par473"/>
      <w:bookmarkEnd w:id="31"/>
      <w:r>
        <w:t>IX. Требования к лицам, осуществляющим</w:t>
      </w:r>
    </w:p>
    <w:p w:rsidR="00000000" w:rsidRDefault="0014198B">
      <w:pPr>
        <w:pStyle w:val="ConsPlusTitle"/>
        <w:jc w:val="center"/>
      </w:pPr>
      <w:r>
        <w:t>деятельность по техническому обслуживанию и ремонту</w:t>
      </w:r>
    </w:p>
    <w:p w:rsidR="00000000" w:rsidRDefault="0014198B">
      <w:pPr>
        <w:pStyle w:val="ConsPlusTitle"/>
        <w:jc w:val="center"/>
      </w:pPr>
      <w:r>
        <w:t>внутридомового газового оборудования в многоквартирных</w:t>
      </w:r>
    </w:p>
    <w:p w:rsidR="00000000" w:rsidRDefault="0014198B">
      <w:pPr>
        <w:pStyle w:val="ConsPlusTitle"/>
        <w:jc w:val="center"/>
      </w:pPr>
      <w:r>
        <w:t>домах, техническому обслуживанию внутриквартирного газового</w:t>
      </w:r>
    </w:p>
    <w:p w:rsidR="00000000" w:rsidRDefault="0014198B">
      <w:pPr>
        <w:pStyle w:val="ConsPlusTitle"/>
        <w:jc w:val="center"/>
      </w:pPr>
      <w:r>
        <w:t>оборудования в многоквартирных домах и внутридомового</w:t>
      </w:r>
    </w:p>
    <w:p w:rsidR="00000000" w:rsidRDefault="0014198B">
      <w:pPr>
        <w:pStyle w:val="ConsPlusTitle"/>
        <w:jc w:val="center"/>
      </w:pPr>
      <w:r>
        <w:t>газового оборудования в жилых домах (домовладениях),</w:t>
      </w:r>
    </w:p>
    <w:p w:rsidR="00000000" w:rsidRDefault="0014198B">
      <w:pPr>
        <w:pStyle w:val="ConsPlusTitle"/>
        <w:jc w:val="center"/>
      </w:pPr>
      <w:r>
        <w:t>а также работы по техническому диагностированию</w:t>
      </w:r>
    </w:p>
    <w:p w:rsidR="00000000" w:rsidRDefault="0014198B">
      <w:pPr>
        <w:pStyle w:val="ConsPlusTitle"/>
        <w:jc w:val="center"/>
      </w:pPr>
      <w:r>
        <w:t>газопроводов, входящих в состав внутридомового</w:t>
      </w:r>
    </w:p>
    <w:p w:rsidR="00000000" w:rsidRDefault="0014198B">
      <w:pPr>
        <w:pStyle w:val="ConsPlusTitle"/>
        <w:jc w:val="center"/>
      </w:pPr>
      <w:r>
        <w:t>и (или) внутриквартирного газового оборудования</w:t>
      </w:r>
    </w:p>
    <w:p w:rsidR="00000000" w:rsidRDefault="0014198B">
      <w:pPr>
        <w:pStyle w:val="ConsPlusNormal"/>
        <w:jc w:val="center"/>
      </w:pPr>
      <w:r>
        <w:t>(в ред</w:t>
      </w:r>
      <w:r>
        <w:t xml:space="preserve">. </w:t>
      </w:r>
      <w:hyperlink r:id="rId172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jc w:val="center"/>
      </w:pPr>
      <w:r>
        <w:t xml:space="preserve">(введен </w:t>
      </w:r>
      <w:hyperlink r:id="rId173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09.09.2017 N 1091)</w:t>
      </w:r>
    </w:p>
    <w:p w:rsidR="00000000" w:rsidRDefault="0014198B">
      <w:pPr>
        <w:pStyle w:val="ConsPlusNormal"/>
        <w:jc w:val="both"/>
      </w:pPr>
    </w:p>
    <w:p w:rsidR="00000000" w:rsidRDefault="0014198B">
      <w:pPr>
        <w:pStyle w:val="ConsPlusNormal"/>
        <w:ind w:firstLine="540"/>
        <w:jc w:val="both"/>
      </w:pPr>
      <w:r>
        <w:t>91. Специализированные организации, организации, осуществляющие работы по техническому диагностированию газопроводов, входящих в состав внутридомового и (или) внутриквартирног</w:t>
      </w:r>
      <w:r>
        <w:t>о газового оборудования, должны отвечать требованиям, предусмотренным настоящим разделом, и иметь штат квалифицированных сотрудников в количестве, обеспечивающем надлежащее выполнение соответствующих работ (оказание соответствующих услуг), имеющих профильн</w:t>
      </w:r>
      <w:r>
        <w:t>ое образование, прошедших необходимое для проведения газоопасных работ обучение и аттестацию по итогам обучения (далее - аттестованные сотрудники).</w:t>
      </w:r>
    </w:p>
    <w:p w:rsidR="00000000" w:rsidRDefault="0014198B">
      <w:pPr>
        <w:pStyle w:val="ConsPlusNormal"/>
        <w:jc w:val="both"/>
      </w:pPr>
      <w:r>
        <w:t xml:space="preserve">(п. 91 в ред. </w:t>
      </w:r>
      <w:hyperlink r:id="rId174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92. Для аттестованных сотрудников должны быть разработаны и утверждены руководителем специализированной организации или иной организации, осуществляющей работы по техническому диагностиров</w:t>
      </w:r>
      <w:r>
        <w:t>анию газопроводов, входящих в состав внутридомового и (или) внутриквартирного газового оборудования, следующие документы: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175" w:history="1">
        <w:r>
          <w:rPr>
            <w:color w:val="0000FF"/>
          </w:rPr>
          <w:t>Постановления</w:t>
        </w:r>
      </w:hyperlink>
      <w:r>
        <w:t xml:space="preserve"> Пр</w:t>
      </w:r>
      <w:r>
        <w:t>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должностные инструкции, устанавливающие обязанности, права и ответственность аттестованных сотрудников;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производственные инструкции, устанавливающие последовательность выполнения технологических операций при производстве</w:t>
      </w:r>
      <w:r>
        <w:t xml:space="preserve"> работ и условия обеспечения их безопасного проведения.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93. Аттестованные сотрудники специализированной организации должны проходить переаттестацию по вопросам выполнения газоопасных работ при проведении технического обслуживания, ремонта внутридомового и </w:t>
      </w:r>
      <w:r>
        <w:t xml:space="preserve">(или) внутриквартирного газового оборудования, технического диагностирования газопроводов, входящих в состав внутридомового и (или) внутриквартирного газового оборудования, а аттестованные сотрудники иных организаций, осуществляющих работы по техническому </w:t>
      </w:r>
      <w:r>
        <w:t>диагностированию газопроводов, входящих в состав внутридомового и (или) внутриквартирного газового оборудования, - по вопросам выполнения газоопасных работ при проведении технического диагностирования не реже 1 раза в 5 лет в объеме, соответствующем должно</w:t>
      </w:r>
      <w:r>
        <w:t>стным обязанностям.</w:t>
      </w:r>
    </w:p>
    <w:p w:rsidR="00000000" w:rsidRDefault="0014198B">
      <w:pPr>
        <w:pStyle w:val="ConsPlusNormal"/>
        <w:jc w:val="both"/>
      </w:pPr>
      <w:r>
        <w:lastRenderedPageBreak/>
        <w:t xml:space="preserve">(в ред. </w:t>
      </w:r>
      <w:hyperlink r:id="rId176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Переаттестации сотрудников по вопросам выполнения газоопасных рабо</w:t>
      </w:r>
      <w:r>
        <w:t>т при проведении технического обслуживания, ремонта внутридомового и (или) внутриквартирного газового оборудования, технического диагностирования газопроводов, входящих в состав внутридомового и (или) внутриквартирного газового оборудования, должна предшес</w:t>
      </w:r>
      <w:r>
        <w:t>твовать их подготовка по учебным программам, разработанным с учетом типовых программ, утверждаемых руководителями образовательных учреждений, имеющих лицензию на право ведения образовательной деятельности.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177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94. Перед допуском к осуществлению самостоятельной деятельности по техническому обслуживанию и ремонту внутридомового и (или) внутриквар</w:t>
      </w:r>
      <w:r>
        <w:t>тирного газового оборудования, а также техническому диагностированию газопроводов, входящих в состав внутридомового и (или) внутриквартирного газового оборудования, на объекте аттестованный сотрудник специализированной организации, а также иной организации</w:t>
      </w:r>
      <w:r>
        <w:t>, осуществляющей работы по техническому диагностированию газопроводов, входящих в состав внутридомового и (или) внутриквартирного газового оборудования, должен пройти инструктаж по технике безопасности и стажировку на рабочем месте в соответствии с установ</w:t>
      </w:r>
      <w:r>
        <w:t>ленным соответствующей организацией регламентом.</w:t>
      </w:r>
    </w:p>
    <w:p w:rsidR="00000000" w:rsidRDefault="0014198B">
      <w:pPr>
        <w:pStyle w:val="ConsPlusNormal"/>
        <w:jc w:val="both"/>
      </w:pPr>
      <w:r>
        <w:t xml:space="preserve">(п. 94 в ред. </w:t>
      </w:r>
      <w:hyperlink r:id="rId178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95. Специализированные организа</w:t>
      </w:r>
      <w:r>
        <w:t>ции, организации, осуществляющие работы по техническому диагностированию газопроводов, входящих в состав внутридомового и (или) внутриквартирного газового оборудования, должны быть оснащены средствами контроля и измерений, контрольно-измерительным оборудов</w:t>
      </w:r>
      <w:r>
        <w:t>анием, прошедшим метрологический контроль, сертифицированными материалами, комплектующими изделиями, инструментом, приспособлениями, обеспечивающими возможность выполнения соответствующих работ (оказания соответствующих услуг). Все средства измерений (изме</w:t>
      </w:r>
      <w:r>
        <w:t>рительные приборы, стандартные образцы и тому подобное), методики (методы) измерений должны быть соответственно калиброваны и аттестованы в установленном порядке.</w:t>
      </w:r>
    </w:p>
    <w:p w:rsidR="00000000" w:rsidRDefault="0014198B">
      <w:pPr>
        <w:pStyle w:val="ConsPlusNormal"/>
        <w:jc w:val="both"/>
      </w:pPr>
      <w:r>
        <w:t xml:space="preserve">(в ред. </w:t>
      </w:r>
      <w:hyperlink r:id="rId179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96. Специализированные организации, организации, осуществляющие работы по техническому диагностированию газопроводов, входящих в состав внутридомового и (или) внутриквартирного га</w:t>
      </w:r>
      <w:r>
        <w:t>зового оборудования, должны иметь программы технического обслуживания и проверки технического состояния используемого оборудования и средств испытаний, а также график поверки средств измерений, которые утверждаются техническим руководителем соответствующей</w:t>
      </w:r>
      <w:r>
        <w:t xml:space="preserve"> организации.</w:t>
      </w:r>
    </w:p>
    <w:p w:rsidR="00000000" w:rsidRDefault="0014198B">
      <w:pPr>
        <w:pStyle w:val="ConsPlusNormal"/>
        <w:jc w:val="both"/>
      </w:pPr>
      <w:r>
        <w:t xml:space="preserve">(п. 96 в ред. </w:t>
      </w:r>
      <w:hyperlink r:id="rId180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000000" w:rsidRDefault="0014198B">
      <w:pPr>
        <w:pStyle w:val="ConsPlusNormal"/>
        <w:ind w:firstLine="540"/>
        <w:jc w:val="both"/>
      </w:pPr>
    </w:p>
    <w:p w:rsidR="00000000" w:rsidRDefault="0014198B">
      <w:pPr>
        <w:pStyle w:val="ConsPlusNormal"/>
        <w:ind w:firstLine="540"/>
        <w:jc w:val="both"/>
      </w:pPr>
    </w:p>
    <w:p w:rsidR="00000000" w:rsidRDefault="0014198B">
      <w:pPr>
        <w:pStyle w:val="ConsPlusNormal"/>
        <w:ind w:firstLine="540"/>
        <w:jc w:val="both"/>
      </w:pPr>
    </w:p>
    <w:p w:rsidR="00000000" w:rsidRDefault="0014198B">
      <w:pPr>
        <w:pStyle w:val="ConsPlusNormal"/>
        <w:ind w:firstLine="540"/>
        <w:jc w:val="both"/>
      </w:pPr>
    </w:p>
    <w:p w:rsidR="00000000" w:rsidRDefault="0014198B">
      <w:pPr>
        <w:pStyle w:val="ConsPlusNormal"/>
        <w:ind w:firstLine="540"/>
        <w:jc w:val="both"/>
      </w:pPr>
    </w:p>
    <w:p w:rsidR="00000000" w:rsidRDefault="0014198B">
      <w:pPr>
        <w:pStyle w:val="ConsPlusNormal"/>
        <w:jc w:val="right"/>
        <w:outlineLvl w:val="1"/>
      </w:pPr>
      <w:r>
        <w:t>Приложение</w:t>
      </w:r>
    </w:p>
    <w:p w:rsidR="00000000" w:rsidRDefault="0014198B">
      <w:pPr>
        <w:pStyle w:val="ConsPlusNormal"/>
        <w:jc w:val="right"/>
      </w:pPr>
      <w:r>
        <w:t>к Правилам пользования газом</w:t>
      </w:r>
    </w:p>
    <w:p w:rsidR="00000000" w:rsidRDefault="0014198B">
      <w:pPr>
        <w:pStyle w:val="ConsPlusNormal"/>
        <w:jc w:val="right"/>
      </w:pPr>
      <w:r>
        <w:lastRenderedPageBreak/>
        <w:t>в части обеспечения безопасности</w:t>
      </w:r>
    </w:p>
    <w:p w:rsidR="00000000" w:rsidRDefault="0014198B">
      <w:pPr>
        <w:pStyle w:val="ConsPlusNormal"/>
        <w:jc w:val="right"/>
      </w:pPr>
      <w:r>
        <w:t>при использовании и содержании</w:t>
      </w:r>
    </w:p>
    <w:p w:rsidR="00000000" w:rsidRDefault="0014198B">
      <w:pPr>
        <w:pStyle w:val="ConsPlusNormal"/>
        <w:jc w:val="right"/>
      </w:pPr>
      <w:r>
        <w:t>внутридомового и внутриквартирного</w:t>
      </w:r>
    </w:p>
    <w:p w:rsidR="00000000" w:rsidRDefault="0014198B">
      <w:pPr>
        <w:pStyle w:val="ConsPlusNormal"/>
        <w:jc w:val="right"/>
      </w:pPr>
      <w:r>
        <w:t>газового оборудования</w:t>
      </w:r>
    </w:p>
    <w:p w:rsidR="00000000" w:rsidRDefault="0014198B">
      <w:pPr>
        <w:pStyle w:val="ConsPlusNormal"/>
        <w:jc w:val="right"/>
      </w:pPr>
      <w:r>
        <w:t>при предоставлении коммунальной</w:t>
      </w:r>
    </w:p>
    <w:p w:rsidR="00000000" w:rsidRDefault="0014198B">
      <w:pPr>
        <w:pStyle w:val="ConsPlusNormal"/>
        <w:jc w:val="right"/>
      </w:pPr>
      <w:r>
        <w:t>услуги по газоснабжению</w:t>
      </w:r>
    </w:p>
    <w:p w:rsidR="00000000" w:rsidRDefault="0014198B">
      <w:pPr>
        <w:pStyle w:val="ConsPlusNormal"/>
        <w:jc w:val="right"/>
      </w:pPr>
    </w:p>
    <w:p w:rsidR="00000000" w:rsidRDefault="0014198B">
      <w:pPr>
        <w:pStyle w:val="ConsPlusTitle"/>
        <w:jc w:val="center"/>
      </w:pPr>
      <w:bookmarkStart w:id="32" w:name="Par515"/>
      <w:bookmarkEnd w:id="32"/>
      <w:r>
        <w:t>МИНИМАЛЬНЫЙ ПЕРЕЧЕНЬ</w:t>
      </w:r>
    </w:p>
    <w:p w:rsidR="00000000" w:rsidRDefault="0014198B">
      <w:pPr>
        <w:pStyle w:val="ConsPlusTitle"/>
        <w:jc w:val="center"/>
      </w:pPr>
      <w:r>
        <w:t xml:space="preserve">УСЛУГ (РАБОТ) ПО ТЕХНИЧЕСКОМУ ОБСЛУЖИВАНИЮ И </w:t>
      </w:r>
      <w:r>
        <w:t>РЕМОНТУ</w:t>
      </w:r>
    </w:p>
    <w:p w:rsidR="00000000" w:rsidRDefault="0014198B">
      <w:pPr>
        <w:pStyle w:val="ConsPlusTitle"/>
        <w:jc w:val="center"/>
      </w:pPr>
      <w:r>
        <w:t>ВНУТРИДОМОВОГО ГАЗОВОГО ОБОРУДОВАНИЯ В МНОГОКВАРТИРНОМ ДОМЕ,</w:t>
      </w:r>
    </w:p>
    <w:p w:rsidR="00000000" w:rsidRDefault="0014198B">
      <w:pPr>
        <w:pStyle w:val="ConsPlusTitle"/>
        <w:jc w:val="center"/>
      </w:pPr>
      <w:r>
        <w:t>ВНУТРИКВАРТИРНОГО ГАЗОВОГО ОБОРУДОВАНИЯ В МНОГОКВАРТИРНОМ</w:t>
      </w:r>
    </w:p>
    <w:p w:rsidR="00000000" w:rsidRDefault="0014198B">
      <w:pPr>
        <w:pStyle w:val="ConsPlusTitle"/>
        <w:jc w:val="center"/>
      </w:pPr>
      <w:r>
        <w:t>ДОМЕ И ВНУТРИДОМОВОГО ГАЗОВОГО ОБОРУДОВАНИЯ В ЖИЛОМ ДОМЕ</w:t>
      </w:r>
    </w:p>
    <w:p w:rsidR="00000000" w:rsidRDefault="0014198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4198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4198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419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419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8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29.05.2023 N 859)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4198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4198B">
      <w:pPr>
        <w:pStyle w:val="ConsPlusNormal"/>
        <w:ind w:firstLine="540"/>
        <w:jc w:val="both"/>
      </w:pPr>
    </w:p>
    <w:p w:rsidR="00000000" w:rsidRDefault="0014198B">
      <w:pPr>
        <w:pStyle w:val="ConsPlusNormal"/>
        <w:ind w:firstLine="540"/>
        <w:jc w:val="both"/>
      </w:pPr>
      <w:r>
        <w:t>1. Визуальная проверка целостности внутридомового и (или) внутриквартирного газового оборудования и его соответствия нормативным требованиям.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2. Визуальная проверка наличия свободного доступа к внутридомовому и (или) внутриквартирному газовому оборудованию</w:t>
      </w:r>
      <w:r>
        <w:t>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3. Визуальная проверка состояния окраски и креплений газопроводов.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4. Визуальная проверка наличия и целостности футляров, в том числе их уплотнений, в местах прокладки газопроводов через наружные и внутренние конструкции многоквартирных домов и домовладе</w:t>
      </w:r>
      <w:r>
        <w:t>ний.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5. Проверка герметичности соединений и отключающих устройств (опрессовка, приборный метод, мыльная эмульсия, пенообразующая смесь), принятие мер по устранению выявленной негерметичности.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6. Проверка работоспособности и смазка отключающих устройств (ес</w:t>
      </w:r>
      <w:r>
        <w:t>ли это предусмотрено документацией изготовителя), установленных на газопроводах.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7. Разборка и смазка кранов бытового газоиспользующего оборудования (если это предусмотрено документацией изготовителя).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8. Проверка работоспособности устройств, позволяющих а</w:t>
      </w:r>
      <w:r>
        <w:t>втоматически отключить подачу газа при отклонении контролируемых параметров за допустимые пределы, ее наладка и регулировка (предохранительная арматура, системы контроля загазованности).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9. Регулировка процесса сжигания газа на всех режимах работы бытового</w:t>
      </w:r>
      <w:r>
        <w:t xml:space="preserve"> газоиспользующего оборудования, очистка горелок от загрязнений.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10. Проверка наличия тяги в дымовых (при наличии) и вентиляционных каналах помещений с установленным внутридомовым и (или) внутриквартирным газовым оборудованием, состояния </w:t>
      </w:r>
      <w:r>
        <w:lastRenderedPageBreak/>
        <w:t>соединительных труб с дымовым каналом (при наличии).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11. Выявление неисправностей б</w:t>
      </w:r>
      <w:r>
        <w:t>ытового газоиспользующего оборудования и определение возможности его дальнейшей эксплуатации.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12. Проверка технического состояния электроизолирующего соединения, установленного на газопроводе (при наличии).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13. Проверка давления газа перед газоиспользующим</w:t>
      </w:r>
      <w:r>
        <w:t xml:space="preserve"> оборудованием при всех работающих горелках и после прекращения подачи газа (при наличии в составе оборудования индивидуальной баллонной установки сжиженных углеводородных газов).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14. Замена баллонов сжиженных углеводородных газов (при наличии в составе об</w:t>
      </w:r>
      <w:r>
        <w:t>орудования групповых и индивидуальных баллонных установок сжиженных углеводородных газов).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15. Инструктаж потребителей газа по безопасному использованию газа при удовлетворении коммунально-бытовых нужд.</w:t>
      </w:r>
    </w:p>
    <w:p w:rsidR="00000000" w:rsidRDefault="0014198B">
      <w:pPr>
        <w:pStyle w:val="ConsPlusNormal"/>
        <w:jc w:val="both"/>
      </w:pPr>
    </w:p>
    <w:p w:rsidR="00000000" w:rsidRDefault="0014198B">
      <w:pPr>
        <w:pStyle w:val="ConsPlusNormal"/>
        <w:jc w:val="both"/>
      </w:pPr>
    </w:p>
    <w:p w:rsidR="00000000" w:rsidRDefault="0014198B">
      <w:pPr>
        <w:pStyle w:val="ConsPlusNormal"/>
        <w:jc w:val="both"/>
      </w:pPr>
    </w:p>
    <w:p w:rsidR="00000000" w:rsidRDefault="0014198B">
      <w:pPr>
        <w:pStyle w:val="ConsPlusNormal"/>
        <w:jc w:val="both"/>
      </w:pPr>
    </w:p>
    <w:p w:rsidR="00000000" w:rsidRDefault="0014198B">
      <w:pPr>
        <w:pStyle w:val="ConsPlusNormal"/>
        <w:jc w:val="both"/>
      </w:pPr>
    </w:p>
    <w:p w:rsidR="00000000" w:rsidRDefault="0014198B">
      <w:pPr>
        <w:pStyle w:val="ConsPlusNormal"/>
        <w:jc w:val="right"/>
        <w:outlineLvl w:val="0"/>
      </w:pPr>
      <w:r>
        <w:t>Утверждены</w:t>
      </w:r>
    </w:p>
    <w:p w:rsidR="00000000" w:rsidRDefault="0014198B">
      <w:pPr>
        <w:pStyle w:val="ConsPlusNormal"/>
        <w:jc w:val="right"/>
      </w:pPr>
      <w:r>
        <w:t>постановлением Правительства</w:t>
      </w:r>
    </w:p>
    <w:p w:rsidR="00000000" w:rsidRDefault="0014198B">
      <w:pPr>
        <w:pStyle w:val="ConsPlusNormal"/>
        <w:jc w:val="right"/>
      </w:pPr>
      <w:r>
        <w:t>Российск</w:t>
      </w:r>
      <w:r>
        <w:t>ой Федерации</w:t>
      </w:r>
    </w:p>
    <w:p w:rsidR="00000000" w:rsidRDefault="0014198B">
      <w:pPr>
        <w:pStyle w:val="ConsPlusNormal"/>
        <w:jc w:val="right"/>
      </w:pPr>
      <w:r>
        <w:t>от 14 мая 2013 г. N 410</w:t>
      </w:r>
    </w:p>
    <w:p w:rsidR="00000000" w:rsidRDefault="0014198B">
      <w:pPr>
        <w:pStyle w:val="ConsPlusNormal"/>
        <w:jc w:val="right"/>
      </w:pPr>
    </w:p>
    <w:p w:rsidR="00000000" w:rsidRDefault="0014198B">
      <w:pPr>
        <w:pStyle w:val="ConsPlusTitle"/>
        <w:jc w:val="center"/>
      </w:pPr>
      <w:bookmarkStart w:id="33" w:name="Par548"/>
      <w:bookmarkEnd w:id="33"/>
      <w:r>
        <w:t>ИЗМЕНЕНИЯ,</w:t>
      </w:r>
    </w:p>
    <w:p w:rsidR="00000000" w:rsidRDefault="0014198B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000000" w:rsidRDefault="0014198B">
      <w:pPr>
        <w:pStyle w:val="ConsPlusTitle"/>
        <w:jc w:val="center"/>
      </w:pPr>
      <w:r>
        <w:t>ПО ВОПРОСАМ ОБЕСПЕЧЕНИЯ БЕЗОПАСНОСТИ ПРИ ИСПОЛЬЗОВАНИИ</w:t>
      </w:r>
    </w:p>
    <w:p w:rsidR="00000000" w:rsidRDefault="0014198B">
      <w:pPr>
        <w:pStyle w:val="ConsPlusTitle"/>
        <w:jc w:val="center"/>
      </w:pPr>
      <w:r>
        <w:t>И СОДЕРЖАНИИ ВНУТРИДОМОВОГО И ВНУТРИКВАРТИРНОГО</w:t>
      </w:r>
    </w:p>
    <w:p w:rsidR="00000000" w:rsidRDefault="0014198B">
      <w:pPr>
        <w:pStyle w:val="ConsPlusTitle"/>
        <w:jc w:val="center"/>
      </w:pPr>
      <w:r>
        <w:t>ГАЗОВОГО ОБОРУДОВАНИЯ</w:t>
      </w:r>
    </w:p>
    <w:p w:rsidR="00000000" w:rsidRDefault="0014198B">
      <w:pPr>
        <w:pStyle w:val="ConsPlusNormal"/>
        <w:jc w:val="center"/>
      </w:pPr>
    </w:p>
    <w:p w:rsidR="00000000" w:rsidRDefault="0014198B">
      <w:pPr>
        <w:pStyle w:val="ConsPlusNormal"/>
        <w:ind w:firstLine="540"/>
        <w:jc w:val="both"/>
      </w:pPr>
      <w:r>
        <w:t xml:space="preserve">1. В </w:t>
      </w:r>
      <w:hyperlink r:id="rId182" w:history="1">
        <w:r>
          <w:rPr>
            <w:color w:val="0000FF"/>
          </w:rPr>
          <w:t>пункте 5</w:t>
        </w:r>
      </w:hyperlink>
      <w:r>
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</w:t>
      </w:r>
      <w:r>
        <w:t>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</w:t>
      </w:r>
      <w:r>
        <w:t>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а) в </w:t>
      </w:r>
      <w:hyperlink r:id="rId183" w:history="1">
        <w:r>
          <w:rPr>
            <w:color w:val="0000FF"/>
          </w:rPr>
          <w:t>абзаце первом</w:t>
        </w:r>
      </w:hyperlink>
      <w:r>
        <w:t xml:space="preserve"> слова "и газоснабжения" исключить;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б) </w:t>
      </w:r>
      <w:hyperlink r:id="rId184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"В состав общего имущества включаются внутридомовая инженерная система газоснабжения, состоящая из газопроводов, проложенных от источника газа (при использовании </w:t>
      </w:r>
      <w:r>
        <w:lastRenderedPageBreak/>
        <w:t>сжиженного углеводородного газа) или места присоединения указа</w:t>
      </w:r>
      <w:r>
        <w:t xml:space="preserve">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резервуарных и (или) групповых баллонных установок сжиженных углеводородных газов, </w:t>
      </w:r>
      <w:r>
        <w:t>предназначенных для подачи газа в один многоквартирный дом, газоиспользующего оборудования (за исключением газоиспользующего оборудования, входящего в состав внутриквартирного газового оборудования), технических устройств на газопроводах, в том числе регул</w:t>
      </w:r>
      <w:r>
        <w:t>ирующей и предохранительной арматуры, системы контроля загазованности помещений, коллективных (общедомовых) приборов учета газа, а также приборов учета газа, фиксирующих объем газа, используемого при производстве коммунальной услуги.".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2. В </w:t>
      </w:r>
      <w:hyperlink r:id="rId185" w:history="1">
        <w:r>
          <w:rPr>
            <w:color w:val="0000FF"/>
          </w:rPr>
          <w:t>Правилах</w:t>
        </w:r>
      </w:hyperlink>
      <w:r>
        <w:t xml:space="preserve"> поставки газа для обеспечения коммунально-бытовых нужд граждан, утвержденных постановлением Правительства Российской Федерации от 21 июля 2008 г. N 549 </w:t>
      </w:r>
      <w:r>
        <w:t>(Собрание законодательства Российской Федерации, 2008, N 30, ст. 3635):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а) по </w:t>
      </w:r>
      <w:hyperlink r:id="rId186" w:history="1">
        <w:r>
          <w:rPr>
            <w:color w:val="0000FF"/>
          </w:rPr>
          <w:t>тексту</w:t>
        </w:r>
      </w:hyperlink>
      <w:r>
        <w:t xml:space="preserve"> слова "договор о техническом обслуживании внутридомового газо</w:t>
      </w:r>
      <w:r>
        <w:t>вого оборудования и аварийно-диспетчерском обеспечении" в соответствующем падеже заменить словами "договор о техническом обслуживании и ремонте внутридомового и (или) внутриквартирного газового оборудования" в соответствующем падеже;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б) в </w:t>
      </w:r>
      <w:hyperlink r:id="rId187" w:history="1">
        <w:r>
          <w:rPr>
            <w:color w:val="0000FF"/>
          </w:rPr>
          <w:t>пункте 3</w:t>
        </w:r>
      </w:hyperlink>
      <w:r>
        <w:t>:</w:t>
      </w:r>
    </w:p>
    <w:p w:rsidR="00000000" w:rsidRDefault="0014198B">
      <w:pPr>
        <w:pStyle w:val="ConsPlusNormal"/>
        <w:spacing w:before="240"/>
        <w:ind w:firstLine="540"/>
        <w:jc w:val="both"/>
      </w:pPr>
      <w:hyperlink r:id="rId188" w:history="1">
        <w:r>
          <w:rPr>
            <w:color w:val="0000FF"/>
          </w:rPr>
          <w:t>абзац шестой</w:t>
        </w:r>
      </w:hyperlink>
      <w:r>
        <w:t xml:space="preserve"> заменить текстом следующего со</w:t>
      </w:r>
      <w:r>
        <w:t>держания: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"внутридомовое газовое оборудование":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</w:t>
      </w:r>
      <w:r>
        <w:t>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</w:t>
      </w:r>
      <w:r>
        <w:t>наченные для подачи газа в один многоквартирный дом, газоиспользующее оборудование (за исключением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</w:t>
      </w:r>
      <w:r>
        <w:t xml:space="preserve">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в домовладениях - находящиеся в</w:t>
      </w:r>
      <w:r>
        <w:t xml:space="preserve"> пределах земельного участка, на котором расположено домовладение,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газоиспользующего о</w:t>
      </w:r>
      <w:r>
        <w:t>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газоиспользующее оборудование, техническ</w:t>
      </w:r>
      <w:r>
        <w:t>ие устройства на газопроводах, в том числе регулирующая и предохранительная арматура, системы контроля загазованности помещений и приборы учета газа;";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lastRenderedPageBreak/>
        <w:t xml:space="preserve">после </w:t>
      </w:r>
      <w:hyperlink r:id="rId189" w:history="1">
        <w:r>
          <w:rPr>
            <w:color w:val="0000FF"/>
          </w:rPr>
          <w:t>абзаца шестого</w:t>
        </w:r>
      </w:hyperlink>
      <w:r>
        <w:t xml:space="preserve"> дополнить абзацем следующего содержания: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"внутриквартирное газовое оборудование" - газопроводы многоквартирного дома, проложенные от запорного крана (отключающего устройства), расположенного на ответвлениях (опусках) к внутриквар</w:t>
      </w:r>
      <w:r>
        <w:t>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</w:t>
      </w:r>
      <w:r>
        <w:t>я загазованности помещений, индивидуальный или общий (квартирный) прибор учета газа;";</w:t>
      </w:r>
    </w:p>
    <w:p w:rsidR="00000000" w:rsidRDefault="0014198B">
      <w:pPr>
        <w:pStyle w:val="ConsPlusNormal"/>
        <w:spacing w:before="240"/>
        <w:ind w:firstLine="540"/>
        <w:jc w:val="both"/>
      </w:pPr>
      <w:hyperlink r:id="rId190" w:history="1">
        <w:r>
          <w:rPr>
            <w:color w:val="0000FF"/>
          </w:rPr>
          <w:t>абзац восьмой</w:t>
        </w:r>
      </w:hyperlink>
      <w:r>
        <w:t xml:space="preserve"> изложить в следующей редакции: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"домовладение"</w:t>
      </w:r>
      <w:r>
        <w:t xml:space="preserve"> - жилой дом (часть жилого дома) и (или)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</w:t>
      </w:r>
      <w:r>
        <w:t>кота и птицы, иные объекты);";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в </w:t>
      </w:r>
      <w:hyperlink r:id="rId191" w:history="1">
        <w:r>
          <w:rPr>
            <w:color w:val="0000FF"/>
          </w:rPr>
          <w:t>абзаце девятом</w:t>
        </w:r>
      </w:hyperlink>
      <w:r>
        <w:t xml:space="preserve"> слова "либо заключившая договор об оказании услуг аварийно-диспетчерской службы" исключить;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в) в </w:t>
      </w:r>
      <w:hyperlink r:id="rId192" w:history="1">
        <w:r>
          <w:rPr>
            <w:color w:val="0000FF"/>
          </w:rPr>
          <w:t>абзаце четвертом пункта 4</w:t>
        </w:r>
      </w:hyperlink>
      <w:r>
        <w:t xml:space="preserve"> слово "индивидуального" исключить;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г) в </w:t>
      </w:r>
      <w:hyperlink r:id="rId193" w:history="1">
        <w:r>
          <w:rPr>
            <w:color w:val="0000FF"/>
          </w:rPr>
          <w:t>пункте 8</w:t>
        </w:r>
      </w:hyperlink>
      <w:r>
        <w:t>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в </w:t>
      </w:r>
      <w:hyperlink r:id="rId194" w:history="1">
        <w:r>
          <w:rPr>
            <w:color w:val="0000FF"/>
          </w:rPr>
          <w:t>подпункте "а"</w:t>
        </w:r>
      </w:hyperlink>
      <w:r>
        <w:t xml:space="preserve"> слово "индивидуального" исключить;</w:t>
      </w:r>
    </w:p>
    <w:p w:rsidR="00000000" w:rsidRDefault="0014198B">
      <w:pPr>
        <w:pStyle w:val="ConsPlusNormal"/>
        <w:spacing w:before="240"/>
        <w:ind w:firstLine="540"/>
        <w:jc w:val="both"/>
      </w:pPr>
      <w:hyperlink r:id="rId195" w:history="1">
        <w:r>
          <w:rPr>
            <w:color w:val="0000FF"/>
          </w:rPr>
          <w:t>подпункт "ж"</w:t>
        </w:r>
      </w:hyperlink>
      <w:r>
        <w:t xml:space="preserve"> после слова "внутридомового" дополнить словами "или внутриквартирного";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д) в </w:t>
      </w:r>
      <w:hyperlink r:id="rId196" w:history="1">
        <w:r>
          <w:rPr>
            <w:color w:val="0000FF"/>
          </w:rPr>
          <w:t>пункт</w:t>
        </w:r>
        <w:r>
          <w:rPr>
            <w:color w:val="0000FF"/>
          </w:rPr>
          <w:t>е 9</w:t>
        </w:r>
      </w:hyperlink>
      <w:r>
        <w:t>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в </w:t>
      </w:r>
      <w:hyperlink r:id="rId197" w:history="1">
        <w:r>
          <w:rPr>
            <w:color w:val="0000FF"/>
          </w:rPr>
          <w:t>подпункте "д"</w:t>
        </w:r>
      </w:hyperlink>
      <w:r>
        <w:t xml:space="preserve"> слово "индивидуальных" исключить;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в </w:t>
      </w:r>
      <w:hyperlink r:id="rId198" w:history="1">
        <w:r>
          <w:rPr>
            <w:color w:val="0000FF"/>
          </w:rPr>
          <w:t>подпункте "ж"</w:t>
        </w:r>
      </w:hyperlink>
      <w:r>
        <w:t xml:space="preserve"> слово "индивидуального" исключить;</w:t>
      </w:r>
    </w:p>
    <w:p w:rsidR="00000000" w:rsidRDefault="0014198B">
      <w:pPr>
        <w:pStyle w:val="ConsPlusNormal"/>
        <w:spacing w:before="240"/>
        <w:ind w:firstLine="540"/>
        <w:jc w:val="both"/>
      </w:pPr>
      <w:hyperlink r:id="rId199" w:history="1">
        <w:r>
          <w:rPr>
            <w:color w:val="0000FF"/>
          </w:rPr>
          <w:t>подпункт "з"</w:t>
        </w:r>
      </w:hyperlink>
      <w:r>
        <w:t xml:space="preserve"> после слова "внутридомового" дополнить словами "или внутрикв</w:t>
      </w:r>
      <w:r>
        <w:t>артирного";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е) </w:t>
      </w:r>
      <w:hyperlink r:id="rId200" w:history="1">
        <w:r>
          <w:rPr>
            <w:color w:val="0000FF"/>
          </w:rPr>
          <w:t>пункт 12</w:t>
        </w:r>
      </w:hyperlink>
      <w:r>
        <w:t xml:space="preserve"> после слова "внутридомового" дополнить словами "или внутриквартирного";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ж) в </w:t>
      </w:r>
      <w:hyperlink r:id="rId201" w:history="1">
        <w:r>
          <w:rPr>
            <w:color w:val="0000FF"/>
          </w:rPr>
          <w:t>подпункте "а" пункта 13</w:t>
        </w:r>
      </w:hyperlink>
      <w:r>
        <w:t xml:space="preserve"> и </w:t>
      </w:r>
      <w:hyperlink r:id="rId202" w:history="1">
        <w:r>
          <w:rPr>
            <w:color w:val="0000FF"/>
          </w:rPr>
          <w:t>подпунктах "д"</w:t>
        </w:r>
      </w:hyperlink>
      <w:r>
        <w:t xml:space="preserve"> и </w:t>
      </w:r>
      <w:hyperlink r:id="rId203" w:history="1">
        <w:r>
          <w:rPr>
            <w:color w:val="0000FF"/>
          </w:rPr>
          <w:t>"ж" пункта 15</w:t>
        </w:r>
      </w:hyperlink>
      <w:r>
        <w:t xml:space="preserve"> слово "индивидуального" исключить;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з) </w:t>
      </w:r>
      <w:hyperlink r:id="rId204" w:history="1">
        <w:r>
          <w:rPr>
            <w:color w:val="0000FF"/>
          </w:rPr>
          <w:t>подпункт "к" пункта 21</w:t>
        </w:r>
      </w:hyperlink>
      <w:r>
        <w:t xml:space="preserve"> изложить в следующей редакции: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"к) обеспечивать надлежащее техническое состояние внутридомового и (или) внутриквартирного газового оборудования, своевременно заключать договор о техническом обслуживании и ремонте внутридомового и (или) внутриквартирного г</w:t>
      </w:r>
      <w:r>
        <w:t>азового оборудования";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и) в </w:t>
      </w:r>
      <w:hyperlink r:id="rId205" w:history="1">
        <w:r>
          <w:rPr>
            <w:color w:val="0000FF"/>
          </w:rPr>
          <w:t>подпункте "в" пункта 22</w:t>
        </w:r>
      </w:hyperlink>
      <w:r>
        <w:t xml:space="preserve"> слово "полугодие" заменить словом "год";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lastRenderedPageBreak/>
        <w:t xml:space="preserve">к) </w:t>
      </w:r>
      <w:hyperlink r:id="rId206" w:history="1">
        <w:r>
          <w:rPr>
            <w:color w:val="0000FF"/>
          </w:rPr>
          <w:t>пункт 29</w:t>
        </w:r>
      </w:hyperlink>
      <w:r>
        <w:t xml:space="preserve"> после слова "внутридомового" дополнить словами "или внутриквартирного";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л) в </w:t>
      </w:r>
      <w:hyperlink r:id="rId207" w:history="1">
        <w:r>
          <w:rPr>
            <w:color w:val="0000FF"/>
          </w:rPr>
          <w:t>подпункте "г" пункта 33</w:t>
        </w:r>
      </w:hyperlink>
      <w:r>
        <w:t xml:space="preserve"> слово "индивидуальных" исключить;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м) в </w:t>
      </w:r>
      <w:hyperlink r:id="rId208" w:history="1">
        <w:r>
          <w:rPr>
            <w:color w:val="0000FF"/>
          </w:rPr>
          <w:t>подпункте "в" пункта 34</w:t>
        </w:r>
      </w:hyperlink>
      <w:r>
        <w:t xml:space="preserve"> и </w:t>
      </w:r>
      <w:hyperlink r:id="rId209" w:history="1">
        <w:r>
          <w:rPr>
            <w:color w:val="0000FF"/>
          </w:rPr>
          <w:t>подпункте "в" пункта 35</w:t>
        </w:r>
      </w:hyperlink>
      <w:r>
        <w:t xml:space="preserve"> слово "индивидуального" исключить;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н) </w:t>
      </w:r>
      <w:hyperlink r:id="rId210" w:history="1">
        <w:r>
          <w:rPr>
            <w:color w:val="0000FF"/>
          </w:rPr>
          <w:t>подпункт "д" пункта 45</w:t>
        </w:r>
      </w:hyperlink>
      <w:r>
        <w:t xml:space="preserve"> после</w:t>
      </w:r>
      <w:r>
        <w:t xml:space="preserve"> слова "внутридомового" дополнить словами "или внутриквартирного";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о) в </w:t>
      </w:r>
      <w:hyperlink r:id="rId211" w:history="1">
        <w:r>
          <w:rPr>
            <w:color w:val="0000FF"/>
          </w:rPr>
          <w:t>пункте 47</w:t>
        </w:r>
      </w:hyperlink>
      <w:r>
        <w:t>:</w:t>
      </w:r>
    </w:p>
    <w:p w:rsidR="00000000" w:rsidRDefault="0014198B">
      <w:pPr>
        <w:pStyle w:val="ConsPlusNormal"/>
        <w:spacing w:before="240"/>
        <w:ind w:firstLine="540"/>
        <w:jc w:val="both"/>
      </w:pPr>
      <w:hyperlink r:id="rId212" w:history="1">
        <w:r>
          <w:rPr>
            <w:color w:val="0000FF"/>
          </w:rPr>
          <w:t>подпункт "б"</w:t>
        </w:r>
      </w:hyperlink>
      <w:r>
        <w:t xml:space="preserve"> изложить в следующей редакции: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"б) авария внутридомового или внутриквартирного газового оборудования либо утечка газа из внутридомово</w:t>
      </w:r>
      <w:r>
        <w:t>го или внутриквартирного газового оборудования;";</w:t>
      </w:r>
    </w:p>
    <w:p w:rsidR="00000000" w:rsidRDefault="0014198B">
      <w:pPr>
        <w:pStyle w:val="ConsPlusNormal"/>
        <w:spacing w:before="240"/>
        <w:ind w:firstLine="540"/>
        <w:jc w:val="both"/>
      </w:pPr>
      <w:hyperlink r:id="rId213" w:history="1">
        <w:r>
          <w:rPr>
            <w:color w:val="0000FF"/>
          </w:rPr>
          <w:t>подпункт "в"</w:t>
        </w:r>
      </w:hyperlink>
      <w:r>
        <w:t xml:space="preserve"> после слова "внутридомового" дополнить словами "или внутриквартирного";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п) в предло</w:t>
      </w:r>
      <w:r>
        <w:t xml:space="preserve">жении втором </w:t>
      </w:r>
      <w:hyperlink r:id="rId214" w:history="1">
        <w:r>
          <w:rPr>
            <w:color w:val="0000FF"/>
          </w:rPr>
          <w:t>пункта 48</w:t>
        </w:r>
      </w:hyperlink>
      <w:r>
        <w:t xml:space="preserve"> и предложении втором </w:t>
      </w:r>
      <w:hyperlink r:id="rId215" w:history="1">
        <w:r>
          <w:rPr>
            <w:color w:val="0000FF"/>
          </w:rPr>
          <w:t>пункта 49</w:t>
        </w:r>
      </w:hyperlink>
      <w:r>
        <w:t>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после слов "подключению внутридомового" дополнить словами "или внутриквартирного";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после слов "обслуживании внутридомового" дополнить словами "или внутриквартирного";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р) в </w:t>
      </w:r>
      <w:hyperlink r:id="rId216" w:history="1">
        <w:r>
          <w:rPr>
            <w:color w:val="0000FF"/>
          </w:rPr>
          <w:t>пункте 51</w:t>
        </w:r>
      </w:hyperlink>
      <w:r>
        <w:t>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предложение первое дополнить словами ", или расходы, связанные с проведением работ по отключению внутриквартирного газового оборудования от внутридомового газового оборудования";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предложение второе: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п</w:t>
      </w:r>
      <w:r>
        <w:t>осле слов "отключению внутридомового" дополнить словами "или внутриквартирного";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после слов "обслуживании внутридомового" дополнить словами "или внутриквартирного";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>предложение третье изложить в следующей редакции: "Договор признается расторгнутым со дня о</w:t>
      </w:r>
      <w:r>
        <w:t>тключения внутридомового газового оборудования от газораспределительной (присоединенной) сети либо со дня отключения внутриквартирного газового оборудования от сети, входящей в состав внутридомового газового оборудования, что подтверждается актом об отключ</w:t>
      </w:r>
      <w:r>
        <w:t>ении внутридомового или внутриквартирного газового оборудования соответственно от газораспределительной (присоединенной) сети или от сети, входящей в состав внутридомового газового оборудования, подписываемым сторонами с обязательным указанием даты отключе</w:t>
      </w:r>
      <w:r>
        <w:t>ния.";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с) </w:t>
      </w:r>
      <w:hyperlink r:id="rId217" w:history="1">
        <w:r>
          <w:rPr>
            <w:color w:val="0000FF"/>
          </w:rPr>
          <w:t>пункт 57</w:t>
        </w:r>
      </w:hyperlink>
      <w:r>
        <w:t xml:space="preserve"> после слова "внутридомового" дополнить словами "или внутриквартирного".</w:t>
      </w:r>
    </w:p>
    <w:p w:rsidR="00000000" w:rsidRDefault="0014198B">
      <w:pPr>
        <w:pStyle w:val="ConsPlusNormal"/>
        <w:spacing w:before="240"/>
        <w:ind w:firstLine="540"/>
        <w:jc w:val="both"/>
      </w:pPr>
      <w:r>
        <w:t xml:space="preserve">3. В </w:t>
      </w:r>
      <w:hyperlink r:id="rId218" w:history="1">
        <w:r>
          <w:rPr>
            <w:color w:val="0000FF"/>
          </w:rPr>
          <w:t>абзацах десятом</w:t>
        </w:r>
      </w:hyperlink>
      <w:r>
        <w:t xml:space="preserve"> и </w:t>
      </w:r>
      <w:hyperlink r:id="rId219" w:history="1">
        <w:r>
          <w:rPr>
            <w:color w:val="0000FF"/>
          </w:rPr>
          <w:t>двадцать первом пункта 2</w:t>
        </w:r>
      </w:hyperlink>
      <w:r>
        <w:t xml:space="preserve"> Правил предоставления коммунальных услуг со</w:t>
      </w:r>
      <w:r>
        <w:t xml:space="preserve">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</w:t>
      </w:r>
      <w:r>
        <w:lastRenderedPageBreak/>
        <w:t xml:space="preserve">(Собрание законодательства Российской Федерации, 2011, N 22, ст. 3168; 2012, N 23, ст. 3008; </w:t>
      </w:r>
      <w:r>
        <w:t>N 36, ст. 4908), слово "природный" исключить.</w:t>
      </w:r>
    </w:p>
    <w:p w:rsidR="00000000" w:rsidRDefault="0014198B">
      <w:pPr>
        <w:pStyle w:val="ConsPlusNormal"/>
        <w:ind w:firstLine="540"/>
        <w:jc w:val="both"/>
      </w:pPr>
    </w:p>
    <w:p w:rsidR="00000000" w:rsidRDefault="0014198B">
      <w:pPr>
        <w:pStyle w:val="ConsPlusNormal"/>
        <w:ind w:firstLine="540"/>
        <w:jc w:val="both"/>
      </w:pPr>
    </w:p>
    <w:p w:rsidR="0014198B" w:rsidRDefault="001419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4198B">
      <w:headerReference w:type="default" r:id="rId220"/>
      <w:footerReference w:type="default" r:id="rId22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98B" w:rsidRDefault="0014198B">
      <w:pPr>
        <w:spacing w:after="0" w:line="240" w:lineRule="auto"/>
      </w:pPr>
      <w:r>
        <w:separator/>
      </w:r>
    </w:p>
  </w:endnote>
  <w:endnote w:type="continuationSeparator" w:id="0">
    <w:p w:rsidR="0014198B" w:rsidRDefault="0014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4198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4198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4198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4198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C150F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150F6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C150F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150F6">
            <w:rPr>
              <w:rFonts w:ascii="Tahoma" w:hAnsi="Tahoma" w:cs="Tahoma"/>
              <w:noProof/>
              <w:sz w:val="20"/>
              <w:szCs w:val="20"/>
            </w:rPr>
            <w:t>45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4198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98B" w:rsidRDefault="0014198B">
      <w:pPr>
        <w:spacing w:after="0" w:line="240" w:lineRule="auto"/>
      </w:pPr>
      <w:r>
        <w:separator/>
      </w:r>
    </w:p>
  </w:footnote>
  <w:footnote w:type="continuationSeparator" w:id="0">
    <w:p w:rsidR="0014198B" w:rsidRDefault="00141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4198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14.05.2013 N 410</w:t>
          </w:r>
          <w:r>
            <w:rPr>
              <w:rFonts w:ascii="Tahoma" w:hAnsi="Tahoma" w:cs="Tahoma"/>
              <w:sz w:val="16"/>
              <w:szCs w:val="16"/>
            </w:rPr>
            <w:br/>
            <w:t>(ред. от 29.05.2023)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обеспечению безопасности при использ...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4198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14.08.2024</w:t>
          </w:r>
        </w:p>
      </w:tc>
    </w:tr>
  </w:tbl>
  <w:p w:rsidR="00000000" w:rsidRDefault="0014198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4198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F4C5D"/>
    <w:rsid w:val="0014198B"/>
    <w:rsid w:val="005F4C5D"/>
    <w:rsid w:val="00C1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48358&amp;date=14.08.2024&amp;dst=100193&amp;field=134" TargetMode="External"/><Relationship Id="rId21" Type="http://schemas.openxmlformats.org/officeDocument/2006/relationships/hyperlink" Target="https://login.consultant.ru/link/?req=doc&amp;base=LAW&amp;n=448358&amp;date=14.08.2024&amp;dst=100065&amp;field=134" TargetMode="External"/><Relationship Id="rId42" Type="http://schemas.openxmlformats.org/officeDocument/2006/relationships/hyperlink" Target="https://login.consultant.ru/link/?req=doc&amp;base=LAW&amp;n=448358&amp;date=14.08.2024&amp;dst=100087&amp;field=134" TargetMode="External"/><Relationship Id="rId63" Type="http://schemas.openxmlformats.org/officeDocument/2006/relationships/hyperlink" Target="https://login.consultant.ru/link/?req=doc&amp;base=LAW&amp;n=448358&amp;date=14.08.2024&amp;dst=100122&amp;field=134" TargetMode="External"/><Relationship Id="rId84" Type="http://schemas.openxmlformats.org/officeDocument/2006/relationships/hyperlink" Target="https://login.consultant.ru/link/?req=doc&amp;base=LAW&amp;n=448439&amp;date=14.08.2024&amp;dst=28&amp;field=134" TargetMode="External"/><Relationship Id="rId138" Type="http://schemas.openxmlformats.org/officeDocument/2006/relationships/hyperlink" Target="https://login.consultant.ru/link/?req=doc&amp;base=LAW&amp;n=448358&amp;date=14.08.2024&amp;dst=100232&amp;field=134" TargetMode="External"/><Relationship Id="rId159" Type="http://schemas.openxmlformats.org/officeDocument/2006/relationships/hyperlink" Target="https://login.consultant.ru/link/?req=doc&amp;base=LAW&amp;n=448358&amp;date=14.08.2024&amp;dst=100247&amp;field=134" TargetMode="External"/><Relationship Id="rId170" Type="http://schemas.openxmlformats.org/officeDocument/2006/relationships/hyperlink" Target="https://login.consultant.ru/link/?req=doc&amp;base=LAW&amp;n=402200&amp;date=14.08.2024&amp;dst=100032&amp;field=134" TargetMode="External"/><Relationship Id="rId191" Type="http://schemas.openxmlformats.org/officeDocument/2006/relationships/hyperlink" Target="https://login.consultant.ru/link/?req=doc&amp;base=LAW&amp;n=114411&amp;date=14.08.2024&amp;dst=100031&amp;field=134" TargetMode="External"/><Relationship Id="rId205" Type="http://schemas.openxmlformats.org/officeDocument/2006/relationships/hyperlink" Target="https://login.consultant.ru/link/?req=doc&amp;base=LAW&amp;n=114411&amp;date=14.08.2024&amp;dst=100130&amp;field=134" TargetMode="External"/><Relationship Id="rId107" Type="http://schemas.openxmlformats.org/officeDocument/2006/relationships/hyperlink" Target="https://login.consultant.ru/link/?req=doc&amp;base=LAW&amp;n=448358&amp;date=14.08.2024&amp;dst=100180&amp;field=134" TargetMode="External"/><Relationship Id="rId11" Type="http://schemas.openxmlformats.org/officeDocument/2006/relationships/hyperlink" Target="https://login.consultant.ru/link/?req=doc&amp;base=LAW&amp;n=448428&amp;date=14.08.2024&amp;dst=100029&amp;field=134" TargetMode="External"/><Relationship Id="rId32" Type="http://schemas.openxmlformats.org/officeDocument/2006/relationships/hyperlink" Target="https://login.consultant.ru/link/?req=doc&amp;base=LAW&amp;n=448358&amp;date=14.08.2024&amp;dst=100072&amp;field=134" TargetMode="External"/><Relationship Id="rId53" Type="http://schemas.openxmlformats.org/officeDocument/2006/relationships/hyperlink" Target="https://login.consultant.ru/link/?req=doc&amp;base=LAW&amp;n=448358&amp;date=14.08.2024&amp;dst=100107&amp;field=134" TargetMode="External"/><Relationship Id="rId74" Type="http://schemas.openxmlformats.org/officeDocument/2006/relationships/hyperlink" Target="https://login.consultant.ru/link/?req=doc&amp;base=LAW&amp;n=448358&amp;date=14.08.2024&amp;dst=100132&amp;field=134" TargetMode="External"/><Relationship Id="rId128" Type="http://schemas.openxmlformats.org/officeDocument/2006/relationships/hyperlink" Target="https://login.consultant.ru/link/?req=doc&amp;base=LAW&amp;n=448358&amp;date=14.08.2024&amp;dst=100214&amp;field=134" TargetMode="External"/><Relationship Id="rId149" Type="http://schemas.openxmlformats.org/officeDocument/2006/relationships/hyperlink" Target="https://login.consultant.ru/link/?req=doc&amp;base=LAW&amp;n=454123&amp;date=14.08.202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448358&amp;date=14.08.2024&amp;dst=100166&amp;field=134" TargetMode="External"/><Relationship Id="rId160" Type="http://schemas.openxmlformats.org/officeDocument/2006/relationships/hyperlink" Target="https://login.consultant.ru/link/?req=doc&amp;base=LAW&amp;n=448358&amp;date=14.08.2024&amp;dst=100248&amp;field=134" TargetMode="External"/><Relationship Id="rId181" Type="http://schemas.openxmlformats.org/officeDocument/2006/relationships/hyperlink" Target="https://login.consultant.ru/link/?req=doc&amp;base=LAW&amp;n=448358&amp;date=14.08.2024&amp;dst=100274&amp;field=134" TargetMode="External"/><Relationship Id="rId216" Type="http://schemas.openxmlformats.org/officeDocument/2006/relationships/hyperlink" Target="https://login.consultant.ru/link/?req=doc&amp;base=LAW&amp;n=114411&amp;date=14.08.2024&amp;dst=100204&amp;field=134" TargetMode="External"/><Relationship Id="rId211" Type="http://schemas.openxmlformats.org/officeDocument/2006/relationships/hyperlink" Target="https://login.consultant.ru/link/?req=doc&amp;base=LAW&amp;n=114411&amp;date=14.08.2024&amp;dst=100197&amp;field=134" TargetMode="External"/><Relationship Id="rId22" Type="http://schemas.openxmlformats.org/officeDocument/2006/relationships/hyperlink" Target="https://login.consultant.ru/link/?req=doc&amp;base=LAW&amp;n=402200&amp;date=14.08.2024&amp;dst=100030&amp;field=134" TargetMode="External"/><Relationship Id="rId27" Type="http://schemas.openxmlformats.org/officeDocument/2006/relationships/hyperlink" Target="https://login.consultant.ru/link/?req=doc&amp;base=LAW&amp;n=448358&amp;date=14.08.2024&amp;dst=100067&amp;field=134" TargetMode="External"/><Relationship Id="rId43" Type="http://schemas.openxmlformats.org/officeDocument/2006/relationships/hyperlink" Target="https://login.consultant.ru/link/?req=doc&amp;base=LAW&amp;n=448428&amp;date=14.08.2024&amp;dst=100043&amp;field=134" TargetMode="External"/><Relationship Id="rId48" Type="http://schemas.openxmlformats.org/officeDocument/2006/relationships/hyperlink" Target="https://login.consultant.ru/link/?req=doc&amp;base=LAW&amp;n=448428&amp;date=14.08.2024&amp;dst=100063&amp;field=134" TargetMode="External"/><Relationship Id="rId64" Type="http://schemas.openxmlformats.org/officeDocument/2006/relationships/hyperlink" Target="https://login.consultant.ru/link/?req=doc&amp;base=LAW&amp;n=448358&amp;date=14.08.2024&amp;dst=100123&amp;field=134" TargetMode="External"/><Relationship Id="rId69" Type="http://schemas.openxmlformats.org/officeDocument/2006/relationships/hyperlink" Target="https://login.consultant.ru/link/?req=doc&amp;base=LAW&amp;n=448358&amp;date=14.08.2024&amp;dst=100127&amp;field=134" TargetMode="External"/><Relationship Id="rId113" Type="http://schemas.openxmlformats.org/officeDocument/2006/relationships/hyperlink" Target="https://login.consultant.ru/link/?req=doc&amp;base=LAW&amp;n=448358&amp;date=14.08.2024&amp;dst=100187&amp;field=134" TargetMode="External"/><Relationship Id="rId118" Type="http://schemas.openxmlformats.org/officeDocument/2006/relationships/hyperlink" Target="https://login.consultant.ru/link/?req=doc&amp;base=LAW&amp;n=448358&amp;date=14.08.2024&amp;dst=100198&amp;field=134" TargetMode="External"/><Relationship Id="rId134" Type="http://schemas.openxmlformats.org/officeDocument/2006/relationships/hyperlink" Target="https://login.consultant.ru/link/?req=doc&amp;base=LAW&amp;n=448774&amp;date=14.08.2024&amp;dst=100011&amp;field=134" TargetMode="External"/><Relationship Id="rId139" Type="http://schemas.openxmlformats.org/officeDocument/2006/relationships/hyperlink" Target="https://login.consultant.ru/link/?req=doc&amp;base=LAW&amp;n=448358&amp;date=14.08.2024&amp;dst=100236&amp;field=134" TargetMode="External"/><Relationship Id="rId80" Type="http://schemas.openxmlformats.org/officeDocument/2006/relationships/hyperlink" Target="https://login.consultant.ru/link/?req=doc&amp;base=LAW&amp;n=448358&amp;date=14.08.2024&amp;dst=100145&amp;field=134" TargetMode="External"/><Relationship Id="rId85" Type="http://schemas.openxmlformats.org/officeDocument/2006/relationships/hyperlink" Target="https://login.consultant.ru/link/?req=doc&amp;base=LAW&amp;n=448358&amp;date=14.08.2024&amp;dst=100149&amp;field=134" TargetMode="External"/><Relationship Id="rId150" Type="http://schemas.openxmlformats.org/officeDocument/2006/relationships/hyperlink" Target="https://login.consultant.ru/link/?req=doc&amp;base=LAW&amp;n=448358&amp;date=14.08.2024&amp;dst=100244&amp;field=134" TargetMode="External"/><Relationship Id="rId155" Type="http://schemas.openxmlformats.org/officeDocument/2006/relationships/hyperlink" Target="https://login.consultant.ru/link/?req=doc&amp;base=LAW&amp;n=454123&amp;date=14.08.2024" TargetMode="External"/><Relationship Id="rId171" Type="http://schemas.openxmlformats.org/officeDocument/2006/relationships/hyperlink" Target="https://login.consultant.ru/link/?req=doc&amp;base=LAW&amp;n=448358&amp;date=14.08.2024&amp;dst=100258&amp;field=134" TargetMode="External"/><Relationship Id="rId176" Type="http://schemas.openxmlformats.org/officeDocument/2006/relationships/hyperlink" Target="https://login.consultant.ru/link/?req=doc&amp;base=LAW&amp;n=448358&amp;date=14.08.2024&amp;dst=100265&amp;field=134" TargetMode="External"/><Relationship Id="rId192" Type="http://schemas.openxmlformats.org/officeDocument/2006/relationships/hyperlink" Target="https://login.consultant.ru/link/?req=doc&amp;base=LAW&amp;n=114411&amp;date=14.08.2024&amp;dst=100035&amp;field=134" TargetMode="External"/><Relationship Id="rId197" Type="http://schemas.openxmlformats.org/officeDocument/2006/relationships/hyperlink" Target="https://login.consultant.ru/link/?req=doc&amp;base=LAW&amp;n=114411&amp;date=14.08.2024&amp;dst=100058&amp;field=134" TargetMode="External"/><Relationship Id="rId206" Type="http://schemas.openxmlformats.org/officeDocument/2006/relationships/hyperlink" Target="https://login.consultant.ru/link/?req=doc&amp;base=LAW&amp;n=114411&amp;date=14.08.2024&amp;dst=100151&amp;field=134" TargetMode="External"/><Relationship Id="rId201" Type="http://schemas.openxmlformats.org/officeDocument/2006/relationships/hyperlink" Target="https://login.consultant.ru/link/?req=doc&amp;base=LAW&amp;n=114411&amp;date=14.08.2024&amp;dst=100071&amp;field=134" TargetMode="External"/><Relationship Id="rId222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LAW&amp;n=358067&amp;date=14.08.2024&amp;dst=100009&amp;field=134" TargetMode="External"/><Relationship Id="rId17" Type="http://schemas.openxmlformats.org/officeDocument/2006/relationships/hyperlink" Target="https://login.consultant.ru/link/?req=doc&amp;base=LAW&amp;n=448439&amp;date=14.08.2024&amp;dst=100010&amp;field=134" TargetMode="External"/><Relationship Id="rId33" Type="http://schemas.openxmlformats.org/officeDocument/2006/relationships/hyperlink" Target="https://login.consultant.ru/link/?req=doc&amp;base=LAW&amp;n=448358&amp;date=14.08.2024&amp;dst=100074&amp;field=134" TargetMode="External"/><Relationship Id="rId38" Type="http://schemas.openxmlformats.org/officeDocument/2006/relationships/hyperlink" Target="https://login.consultant.ru/link/?req=doc&amp;base=LAW&amp;n=448771&amp;date=14.08.2024&amp;dst=100006&amp;field=134" TargetMode="External"/><Relationship Id="rId59" Type="http://schemas.openxmlformats.org/officeDocument/2006/relationships/hyperlink" Target="https://login.consultant.ru/link/?req=doc&amp;base=LAW&amp;n=466854&amp;date=14.08.2024&amp;dst=1109&amp;field=134" TargetMode="External"/><Relationship Id="rId103" Type="http://schemas.openxmlformats.org/officeDocument/2006/relationships/hyperlink" Target="https://login.consultant.ru/link/?req=doc&amp;base=LAW&amp;n=448774&amp;date=14.08.2024&amp;dst=100011&amp;field=134" TargetMode="External"/><Relationship Id="rId108" Type="http://schemas.openxmlformats.org/officeDocument/2006/relationships/hyperlink" Target="https://login.consultant.ru/link/?req=doc&amp;base=LAW&amp;n=448358&amp;date=14.08.2024&amp;dst=100183&amp;field=134" TargetMode="External"/><Relationship Id="rId124" Type="http://schemas.openxmlformats.org/officeDocument/2006/relationships/hyperlink" Target="https://login.consultant.ru/link/?req=doc&amp;base=LAW&amp;n=448358&amp;date=14.08.2024&amp;dst=100206&amp;field=134" TargetMode="External"/><Relationship Id="rId129" Type="http://schemas.openxmlformats.org/officeDocument/2006/relationships/hyperlink" Target="https://login.consultant.ru/link/?req=doc&amp;base=LAW&amp;n=448358&amp;date=14.08.2024&amp;dst=100216&amp;field=134" TargetMode="External"/><Relationship Id="rId54" Type="http://schemas.openxmlformats.org/officeDocument/2006/relationships/hyperlink" Target="https://login.consultant.ru/link/?req=doc&amp;base=LAW&amp;n=448358&amp;date=14.08.2024&amp;dst=100108&amp;field=134" TargetMode="External"/><Relationship Id="rId70" Type="http://schemas.openxmlformats.org/officeDocument/2006/relationships/hyperlink" Target="https://login.consultant.ru/link/?req=doc&amp;base=LAW&amp;n=448358&amp;date=14.08.2024&amp;dst=100129&amp;field=134" TargetMode="External"/><Relationship Id="rId75" Type="http://schemas.openxmlformats.org/officeDocument/2006/relationships/hyperlink" Target="https://login.consultant.ru/link/?req=doc&amp;base=LAW&amp;n=448358&amp;date=14.08.2024&amp;dst=100139&amp;field=134" TargetMode="External"/><Relationship Id="rId91" Type="http://schemas.openxmlformats.org/officeDocument/2006/relationships/hyperlink" Target="https://login.consultant.ru/link/?req=doc&amp;base=LAW&amp;n=448358&amp;date=14.08.2024&amp;dst=100158&amp;field=134" TargetMode="External"/><Relationship Id="rId96" Type="http://schemas.openxmlformats.org/officeDocument/2006/relationships/hyperlink" Target="https://login.consultant.ru/link/?req=doc&amp;base=LAW&amp;n=448358&amp;date=14.08.2024&amp;dst=100167&amp;field=134" TargetMode="External"/><Relationship Id="rId140" Type="http://schemas.openxmlformats.org/officeDocument/2006/relationships/hyperlink" Target="https://login.consultant.ru/link/?req=doc&amp;base=LAW&amp;n=448428&amp;date=14.08.2024&amp;dst=100077&amp;field=134" TargetMode="External"/><Relationship Id="rId145" Type="http://schemas.openxmlformats.org/officeDocument/2006/relationships/hyperlink" Target="https://login.consultant.ru/link/?req=doc&amp;base=LAW&amp;n=448358&amp;date=14.08.2024&amp;dst=100240&amp;field=134" TargetMode="External"/><Relationship Id="rId161" Type="http://schemas.openxmlformats.org/officeDocument/2006/relationships/hyperlink" Target="https://login.consultant.ru/link/?req=doc&amp;base=LAW&amp;n=12453&amp;date=14.08.2024&amp;dst=100163&amp;field=134" TargetMode="External"/><Relationship Id="rId166" Type="http://schemas.openxmlformats.org/officeDocument/2006/relationships/hyperlink" Target="https://login.consultant.ru/link/?req=doc&amp;base=LAW&amp;n=466854&amp;date=14.08.2024&amp;dst=100196&amp;field=134" TargetMode="External"/><Relationship Id="rId182" Type="http://schemas.openxmlformats.org/officeDocument/2006/relationships/hyperlink" Target="https://login.consultant.ru/link/?req=doc&amp;base=LAW&amp;n=144814&amp;date=14.08.2024&amp;dst=100038&amp;field=134" TargetMode="External"/><Relationship Id="rId187" Type="http://schemas.openxmlformats.org/officeDocument/2006/relationships/hyperlink" Target="https://login.consultant.ru/link/?req=doc&amp;base=LAW&amp;n=114411&amp;date=14.08.2024&amp;dst=100023&amp;field=134" TargetMode="External"/><Relationship Id="rId217" Type="http://schemas.openxmlformats.org/officeDocument/2006/relationships/hyperlink" Target="https://login.consultant.ru/link/?req=doc&amp;base=LAW&amp;n=114411&amp;date=14.08.2024&amp;dst=100212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12" Type="http://schemas.openxmlformats.org/officeDocument/2006/relationships/hyperlink" Target="https://login.consultant.ru/link/?req=doc&amp;base=LAW&amp;n=114411&amp;date=14.08.2024&amp;dst=100199&amp;field=134" TargetMode="External"/><Relationship Id="rId23" Type="http://schemas.openxmlformats.org/officeDocument/2006/relationships/hyperlink" Target="https://login.consultant.ru/link/?req=doc&amp;base=LAW&amp;n=405778&amp;date=14.08.2024&amp;dst=100295&amp;field=134" TargetMode="External"/><Relationship Id="rId28" Type="http://schemas.openxmlformats.org/officeDocument/2006/relationships/hyperlink" Target="https://login.consultant.ru/link/?req=doc&amp;base=LAW&amp;n=448358&amp;date=14.08.2024&amp;dst=100068&amp;field=134" TargetMode="External"/><Relationship Id="rId49" Type="http://schemas.openxmlformats.org/officeDocument/2006/relationships/hyperlink" Target="https://login.consultant.ru/link/?req=doc&amp;base=LAW&amp;n=448358&amp;date=14.08.2024&amp;dst=100100&amp;field=134" TargetMode="External"/><Relationship Id="rId114" Type="http://schemas.openxmlformats.org/officeDocument/2006/relationships/hyperlink" Target="https://login.consultant.ru/link/?req=doc&amp;base=LAW&amp;n=448358&amp;date=14.08.2024&amp;dst=100189&amp;field=134" TargetMode="External"/><Relationship Id="rId119" Type="http://schemas.openxmlformats.org/officeDocument/2006/relationships/hyperlink" Target="https://login.consultant.ru/link/?req=doc&amp;base=LAW&amp;n=448428&amp;date=14.08.2024&amp;dst=100076&amp;field=134" TargetMode="External"/><Relationship Id="rId44" Type="http://schemas.openxmlformats.org/officeDocument/2006/relationships/hyperlink" Target="https://login.consultant.ru/link/?req=doc&amp;base=LAW&amp;n=448358&amp;date=14.08.2024&amp;dst=100088&amp;field=134" TargetMode="External"/><Relationship Id="rId60" Type="http://schemas.openxmlformats.org/officeDocument/2006/relationships/hyperlink" Target="https://login.consultant.ru/link/?req=doc&amp;base=LAW&amp;n=448358&amp;date=14.08.2024&amp;dst=100113&amp;field=134" TargetMode="External"/><Relationship Id="rId65" Type="http://schemas.openxmlformats.org/officeDocument/2006/relationships/hyperlink" Target="https://login.consultant.ru/link/?req=doc&amp;base=LAW&amp;n=448358&amp;date=14.08.2024&amp;dst=100125&amp;field=134" TargetMode="External"/><Relationship Id="rId81" Type="http://schemas.openxmlformats.org/officeDocument/2006/relationships/hyperlink" Target="https://login.consultant.ru/link/?req=doc&amp;base=LAW&amp;n=448358&amp;date=14.08.2024&amp;dst=100146&amp;field=134" TargetMode="External"/><Relationship Id="rId86" Type="http://schemas.openxmlformats.org/officeDocument/2006/relationships/hyperlink" Target="https://login.consultant.ru/link/?req=doc&amp;base=LAW&amp;n=448439&amp;date=14.08.2024&amp;dst=100014&amp;field=134" TargetMode="External"/><Relationship Id="rId130" Type="http://schemas.openxmlformats.org/officeDocument/2006/relationships/hyperlink" Target="https://login.consultant.ru/link/?req=doc&amp;base=LAW&amp;n=448358&amp;date=14.08.2024&amp;dst=100217&amp;field=134" TargetMode="External"/><Relationship Id="rId135" Type="http://schemas.openxmlformats.org/officeDocument/2006/relationships/hyperlink" Target="https://login.consultant.ru/link/?req=doc&amp;base=LAW&amp;n=448358&amp;date=14.08.2024&amp;dst=100228&amp;field=134" TargetMode="External"/><Relationship Id="rId151" Type="http://schemas.openxmlformats.org/officeDocument/2006/relationships/hyperlink" Target="https://login.consultant.ru/link/?req=doc&amp;base=LAW&amp;n=448358&amp;date=14.08.2024&amp;dst=100245&amp;field=134" TargetMode="External"/><Relationship Id="rId156" Type="http://schemas.openxmlformats.org/officeDocument/2006/relationships/hyperlink" Target="https://login.consultant.ru/link/?req=doc&amp;base=LAW&amp;n=448358&amp;date=14.08.2024&amp;dst=100246&amp;field=134" TargetMode="External"/><Relationship Id="rId177" Type="http://schemas.openxmlformats.org/officeDocument/2006/relationships/hyperlink" Target="https://login.consultant.ru/link/?req=doc&amp;base=LAW&amp;n=448358&amp;date=14.08.2024&amp;dst=100266&amp;field=134" TargetMode="External"/><Relationship Id="rId198" Type="http://schemas.openxmlformats.org/officeDocument/2006/relationships/hyperlink" Target="https://login.consultant.ru/link/?req=doc&amp;base=LAW&amp;n=114411&amp;date=14.08.2024&amp;dst=100060&amp;field=134" TargetMode="External"/><Relationship Id="rId172" Type="http://schemas.openxmlformats.org/officeDocument/2006/relationships/hyperlink" Target="https://login.consultant.ru/link/?req=doc&amp;base=LAW&amp;n=448358&amp;date=14.08.2024&amp;dst=100259&amp;field=134" TargetMode="External"/><Relationship Id="rId193" Type="http://schemas.openxmlformats.org/officeDocument/2006/relationships/hyperlink" Target="https://login.consultant.ru/link/?req=doc&amp;base=LAW&amp;n=114411&amp;date=14.08.2024&amp;dst=100043&amp;field=134" TargetMode="External"/><Relationship Id="rId202" Type="http://schemas.openxmlformats.org/officeDocument/2006/relationships/hyperlink" Target="https://login.consultant.ru/link/?req=doc&amp;base=LAW&amp;n=114411&amp;date=14.08.2024&amp;dst=100083&amp;field=134" TargetMode="External"/><Relationship Id="rId207" Type="http://schemas.openxmlformats.org/officeDocument/2006/relationships/hyperlink" Target="https://login.consultant.ru/link/?req=doc&amp;base=LAW&amp;n=114411&amp;date=14.08.2024&amp;dst=100162&amp;field=134" TargetMode="External"/><Relationship Id="rId223" Type="http://schemas.openxmlformats.org/officeDocument/2006/relationships/theme" Target="theme/theme1.xml"/><Relationship Id="rId13" Type="http://schemas.openxmlformats.org/officeDocument/2006/relationships/hyperlink" Target="https://login.consultant.ru/link/?req=doc&amp;base=LAW&amp;n=410692&amp;date=14.08.2024&amp;dst=100031&amp;field=134" TargetMode="External"/><Relationship Id="rId18" Type="http://schemas.openxmlformats.org/officeDocument/2006/relationships/hyperlink" Target="https://login.consultant.ru/link/?req=doc&amp;base=LAW&amp;n=297050&amp;date=14.08.2024&amp;dst=100011&amp;field=134" TargetMode="External"/><Relationship Id="rId39" Type="http://schemas.openxmlformats.org/officeDocument/2006/relationships/hyperlink" Target="https://login.consultant.ru/link/?req=doc&amp;base=LAW&amp;n=466854&amp;date=14.08.2024&amp;dst=1113&amp;field=134" TargetMode="External"/><Relationship Id="rId109" Type="http://schemas.openxmlformats.org/officeDocument/2006/relationships/hyperlink" Target="https://login.consultant.ru/link/?req=doc&amp;base=LAW&amp;n=448358&amp;date=14.08.2024&amp;dst=100185&amp;field=134" TargetMode="External"/><Relationship Id="rId34" Type="http://schemas.openxmlformats.org/officeDocument/2006/relationships/hyperlink" Target="https://login.consultant.ru/link/?req=doc&amp;base=LAW&amp;n=448358&amp;date=14.08.2024&amp;dst=100076&amp;field=134" TargetMode="External"/><Relationship Id="rId50" Type="http://schemas.openxmlformats.org/officeDocument/2006/relationships/hyperlink" Target="https://login.consultant.ru/link/?req=doc&amp;base=LAW&amp;n=358067&amp;date=14.08.2024&amp;dst=100010&amp;field=134" TargetMode="External"/><Relationship Id="rId55" Type="http://schemas.openxmlformats.org/officeDocument/2006/relationships/hyperlink" Target="https://login.consultant.ru/link/?req=doc&amp;base=LAW&amp;n=448358&amp;date=14.08.2024&amp;dst=100110&amp;field=134" TargetMode="External"/><Relationship Id="rId76" Type="http://schemas.openxmlformats.org/officeDocument/2006/relationships/hyperlink" Target="https://login.consultant.ru/link/?req=doc&amp;base=LAW&amp;n=448358&amp;date=14.08.2024&amp;dst=100140&amp;field=134" TargetMode="External"/><Relationship Id="rId97" Type="http://schemas.openxmlformats.org/officeDocument/2006/relationships/hyperlink" Target="https://login.consultant.ru/link/?req=doc&amp;base=LAW&amp;n=448358&amp;date=14.08.2024&amp;dst=100168&amp;field=134" TargetMode="External"/><Relationship Id="rId104" Type="http://schemas.openxmlformats.org/officeDocument/2006/relationships/hyperlink" Target="https://login.consultant.ru/link/?req=doc&amp;base=LAW&amp;n=448358&amp;date=14.08.2024&amp;dst=100176&amp;field=134" TargetMode="External"/><Relationship Id="rId120" Type="http://schemas.openxmlformats.org/officeDocument/2006/relationships/hyperlink" Target="https://login.consultant.ru/link/?req=doc&amp;base=LAW&amp;n=448358&amp;date=14.08.2024&amp;dst=100199&amp;field=134" TargetMode="External"/><Relationship Id="rId125" Type="http://schemas.openxmlformats.org/officeDocument/2006/relationships/hyperlink" Target="https://login.consultant.ru/link/?req=doc&amp;base=LAW&amp;n=448358&amp;date=14.08.2024&amp;dst=100211&amp;field=134" TargetMode="External"/><Relationship Id="rId141" Type="http://schemas.openxmlformats.org/officeDocument/2006/relationships/hyperlink" Target="https://login.consultant.ru/link/?req=doc&amp;base=LAW&amp;n=448358&amp;date=14.08.2024&amp;dst=100237&amp;field=134" TargetMode="External"/><Relationship Id="rId146" Type="http://schemas.openxmlformats.org/officeDocument/2006/relationships/hyperlink" Target="https://login.consultant.ru/link/?req=doc&amp;base=LAW&amp;n=482692&amp;date=14.08.2024" TargetMode="External"/><Relationship Id="rId167" Type="http://schemas.openxmlformats.org/officeDocument/2006/relationships/hyperlink" Target="https://login.consultant.ru/link/?req=doc&amp;base=LAW&amp;n=448358&amp;date=14.08.2024&amp;dst=100255&amp;field=134" TargetMode="External"/><Relationship Id="rId188" Type="http://schemas.openxmlformats.org/officeDocument/2006/relationships/hyperlink" Target="https://login.consultant.ru/link/?req=doc&amp;base=LAW&amp;n=114411&amp;date=14.08.2024&amp;dst=100028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48358&amp;date=14.08.2024&amp;dst=100131&amp;field=134" TargetMode="External"/><Relationship Id="rId92" Type="http://schemas.openxmlformats.org/officeDocument/2006/relationships/hyperlink" Target="https://login.consultant.ru/link/?req=doc&amp;base=LAW&amp;n=448771&amp;date=14.08.2024&amp;dst=100006&amp;field=134" TargetMode="External"/><Relationship Id="rId162" Type="http://schemas.openxmlformats.org/officeDocument/2006/relationships/hyperlink" Target="https://login.consultant.ru/link/?req=doc&amp;base=LAW&amp;n=448358&amp;date=14.08.2024&amp;dst=100249&amp;field=134" TargetMode="External"/><Relationship Id="rId183" Type="http://schemas.openxmlformats.org/officeDocument/2006/relationships/hyperlink" Target="https://login.consultant.ru/link/?req=doc&amp;base=LAW&amp;n=144814&amp;date=14.08.2024&amp;dst=100038&amp;field=134" TargetMode="External"/><Relationship Id="rId213" Type="http://schemas.openxmlformats.org/officeDocument/2006/relationships/hyperlink" Target="https://login.consultant.ru/link/?req=doc&amp;base=LAW&amp;n=114411&amp;date=14.08.2024&amp;dst=100200&amp;field=134" TargetMode="External"/><Relationship Id="rId218" Type="http://schemas.openxmlformats.org/officeDocument/2006/relationships/hyperlink" Target="https://login.consultant.ru/link/?req=doc&amp;base=LAW&amp;n=134513&amp;date=14.08.2024&amp;dst=100043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48428&amp;date=14.08.2024&amp;dst=100031&amp;field=134" TargetMode="External"/><Relationship Id="rId24" Type="http://schemas.openxmlformats.org/officeDocument/2006/relationships/hyperlink" Target="https://login.consultant.ru/link/?req=doc&amp;base=LAW&amp;n=448428&amp;date=14.08.2024&amp;dst=100029&amp;field=134" TargetMode="External"/><Relationship Id="rId40" Type="http://schemas.openxmlformats.org/officeDocument/2006/relationships/hyperlink" Target="https://login.consultant.ru/link/?req=doc&amp;base=LAW&amp;n=448358&amp;date=14.08.2024&amp;dst=100083&amp;field=134" TargetMode="External"/><Relationship Id="rId45" Type="http://schemas.openxmlformats.org/officeDocument/2006/relationships/hyperlink" Target="https://login.consultant.ru/link/?req=doc&amp;base=LAW&amp;n=448358&amp;date=14.08.2024&amp;dst=100098&amp;field=134" TargetMode="External"/><Relationship Id="rId66" Type="http://schemas.openxmlformats.org/officeDocument/2006/relationships/hyperlink" Target="https://login.consultant.ru/link/?req=doc&amp;base=LAW&amp;n=410692&amp;date=14.08.2024&amp;dst=100033&amp;field=134" TargetMode="External"/><Relationship Id="rId87" Type="http://schemas.openxmlformats.org/officeDocument/2006/relationships/hyperlink" Target="https://login.consultant.ru/link/?req=doc&amp;base=LAW&amp;n=448358&amp;date=14.08.2024&amp;dst=100151&amp;field=134" TargetMode="External"/><Relationship Id="rId110" Type="http://schemas.openxmlformats.org/officeDocument/2006/relationships/hyperlink" Target="https://login.consultant.ru/link/?req=doc&amp;base=LAW&amp;n=448358&amp;date=14.08.2024&amp;dst=100185&amp;field=134" TargetMode="External"/><Relationship Id="rId115" Type="http://schemas.openxmlformats.org/officeDocument/2006/relationships/hyperlink" Target="https://login.consultant.ru/link/?req=doc&amp;base=LAW&amp;n=448358&amp;date=14.08.2024&amp;dst=100191&amp;field=134" TargetMode="External"/><Relationship Id="rId131" Type="http://schemas.openxmlformats.org/officeDocument/2006/relationships/hyperlink" Target="https://login.consultant.ru/link/?req=doc&amp;base=LAW&amp;n=448358&amp;date=14.08.2024&amp;dst=100220&amp;field=134" TargetMode="External"/><Relationship Id="rId136" Type="http://schemas.openxmlformats.org/officeDocument/2006/relationships/hyperlink" Target="https://login.consultant.ru/link/?req=doc&amp;base=LAW&amp;n=448358&amp;date=14.08.2024&amp;dst=100230&amp;field=134" TargetMode="External"/><Relationship Id="rId157" Type="http://schemas.openxmlformats.org/officeDocument/2006/relationships/hyperlink" Target="https://login.consultant.ru/link/?req=doc&amp;base=LAW&amp;n=454123&amp;date=14.08.2024&amp;dst=100362&amp;field=134" TargetMode="External"/><Relationship Id="rId178" Type="http://schemas.openxmlformats.org/officeDocument/2006/relationships/hyperlink" Target="https://login.consultant.ru/link/?req=doc&amp;base=LAW&amp;n=448358&amp;date=14.08.2024&amp;dst=100269&amp;field=134" TargetMode="External"/><Relationship Id="rId61" Type="http://schemas.openxmlformats.org/officeDocument/2006/relationships/hyperlink" Target="https://login.consultant.ru/link/?req=doc&amp;base=LAW&amp;n=448358&amp;date=14.08.2024&amp;dst=100116&amp;field=134" TargetMode="External"/><Relationship Id="rId82" Type="http://schemas.openxmlformats.org/officeDocument/2006/relationships/hyperlink" Target="https://login.consultant.ru/link/?req=doc&amp;base=LAW&amp;n=448428&amp;date=14.08.2024&amp;dst=100065&amp;field=134" TargetMode="External"/><Relationship Id="rId152" Type="http://schemas.openxmlformats.org/officeDocument/2006/relationships/hyperlink" Target="https://login.consultant.ru/link/?req=doc&amp;base=LAW&amp;n=448358&amp;date=14.08.2024&amp;dst=100245&amp;field=134" TargetMode="External"/><Relationship Id="rId173" Type="http://schemas.openxmlformats.org/officeDocument/2006/relationships/hyperlink" Target="https://login.consultant.ru/link/?req=doc&amp;base=LAW&amp;n=448428&amp;date=14.08.2024&amp;dst=100080&amp;field=134" TargetMode="External"/><Relationship Id="rId194" Type="http://schemas.openxmlformats.org/officeDocument/2006/relationships/hyperlink" Target="https://login.consultant.ru/link/?req=doc&amp;base=LAW&amp;n=114411&amp;date=14.08.2024&amp;dst=100044&amp;field=134" TargetMode="External"/><Relationship Id="rId199" Type="http://schemas.openxmlformats.org/officeDocument/2006/relationships/hyperlink" Target="https://login.consultant.ru/link/?req=doc&amp;base=LAW&amp;n=114411&amp;date=14.08.2024&amp;dst=100061&amp;field=134" TargetMode="External"/><Relationship Id="rId203" Type="http://schemas.openxmlformats.org/officeDocument/2006/relationships/hyperlink" Target="https://login.consultant.ru/link/?req=doc&amp;base=LAW&amp;n=114411&amp;date=14.08.2024&amp;dst=100085&amp;field=134" TargetMode="External"/><Relationship Id="rId208" Type="http://schemas.openxmlformats.org/officeDocument/2006/relationships/hyperlink" Target="https://login.consultant.ru/link/?req=doc&amp;base=LAW&amp;n=114411&amp;date=14.08.2024&amp;dst=100167&amp;field=134" TargetMode="External"/><Relationship Id="rId19" Type="http://schemas.openxmlformats.org/officeDocument/2006/relationships/hyperlink" Target="https://login.consultant.ru/link/?req=doc&amp;base=LAW&amp;n=160252&amp;date=14.08.2024&amp;dst=100008&amp;field=134" TargetMode="External"/><Relationship Id="rId14" Type="http://schemas.openxmlformats.org/officeDocument/2006/relationships/hyperlink" Target="https://login.consultant.ru/link/?req=doc&amp;base=LAW&amp;n=448358&amp;date=14.08.2024&amp;dst=100063&amp;field=134" TargetMode="External"/><Relationship Id="rId30" Type="http://schemas.openxmlformats.org/officeDocument/2006/relationships/hyperlink" Target="https://login.consultant.ru/link/?req=doc&amp;base=LAW&amp;n=448428&amp;date=14.08.2024&amp;dst=100035&amp;field=134" TargetMode="External"/><Relationship Id="rId35" Type="http://schemas.openxmlformats.org/officeDocument/2006/relationships/hyperlink" Target="https://login.consultant.ru/link/?req=doc&amp;base=LAW&amp;n=448358&amp;date=14.08.2024&amp;dst=100077&amp;field=134" TargetMode="External"/><Relationship Id="rId56" Type="http://schemas.openxmlformats.org/officeDocument/2006/relationships/hyperlink" Target="https://login.consultant.ru/link/?req=doc&amp;base=LAW&amp;n=358067&amp;date=14.08.2024&amp;dst=100014&amp;field=134" TargetMode="External"/><Relationship Id="rId77" Type="http://schemas.openxmlformats.org/officeDocument/2006/relationships/hyperlink" Target="https://login.consultant.ru/link/?req=doc&amp;base=LAW&amp;n=448358&amp;date=14.08.2024&amp;dst=100141&amp;field=134" TargetMode="External"/><Relationship Id="rId100" Type="http://schemas.openxmlformats.org/officeDocument/2006/relationships/hyperlink" Target="https://login.consultant.ru/link/?req=doc&amp;base=LAW&amp;n=448358&amp;date=14.08.2024&amp;dst=100172&amp;field=134" TargetMode="External"/><Relationship Id="rId105" Type="http://schemas.openxmlformats.org/officeDocument/2006/relationships/hyperlink" Target="https://login.consultant.ru/link/?req=doc&amp;base=LAW&amp;n=410692&amp;date=14.08.2024&amp;dst=100040&amp;field=134" TargetMode="External"/><Relationship Id="rId126" Type="http://schemas.openxmlformats.org/officeDocument/2006/relationships/hyperlink" Target="https://login.consultant.ru/link/?req=doc&amp;base=LAW&amp;n=448358&amp;date=14.08.2024&amp;dst=100212&amp;field=134" TargetMode="External"/><Relationship Id="rId147" Type="http://schemas.openxmlformats.org/officeDocument/2006/relationships/hyperlink" Target="https://login.consultant.ru/link/?req=doc&amp;base=LAW&amp;n=454123&amp;date=14.08.2024" TargetMode="External"/><Relationship Id="rId168" Type="http://schemas.openxmlformats.org/officeDocument/2006/relationships/hyperlink" Target="https://login.consultant.ru/link/?req=doc&amp;base=LAW&amp;n=448358&amp;date=14.08.2024&amp;dst=100256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48358&amp;date=14.08.2024&amp;dst=100103&amp;field=134" TargetMode="External"/><Relationship Id="rId72" Type="http://schemas.openxmlformats.org/officeDocument/2006/relationships/hyperlink" Target="https://login.consultant.ru/link/?req=doc&amp;base=LAW&amp;n=466854&amp;date=14.08.2024&amp;dst=949&amp;field=134" TargetMode="External"/><Relationship Id="rId93" Type="http://schemas.openxmlformats.org/officeDocument/2006/relationships/hyperlink" Target="https://login.consultant.ru/link/?req=doc&amp;base=LAW&amp;n=448358&amp;date=14.08.2024&amp;dst=100159&amp;field=134" TargetMode="External"/><Relationship Id="rId98" Type="http://schemas.openxmlformats.org/officeDocument/2006/relationships/hyperlink" Target="https://login.consultant.ru/link/?req=doc&amp;base=LAW&amp;n=448358&amp;date=14.08.2024&amp;dst=100169&amp;field=134" TargetMode="External"/><Relationship Id="rId121" Type="http://schemas.openxmlformats.org/officeDocument/2006/relationships/hyperlink" Target="https://login.consultant.ru/link/?req=doc&amp;base=LAW&amp;n=448358&amp;date=14.08.2024&amp;dst=100201&amp;field=134" TargetMode="External"/><Relationship Id="rId142" Type="http://schemas.openxmlformats.org/officeDocument/2006/relationships/hyperlink" Target="https://login.consultant.ru/link/?req=doc&amp;base=LAW&amp;n=448358&amp;date=14.08.2024&amp;dst=100239&amp;field=134" TargetMode="External"/><Relationship Id="rId163" Type="http://schemas.openxmlformats.org/officeDocument/2006/relationships/hyperlink" Target="https://login.consultant.ru/link/?req=doc&amp;base=LAW&amp;n=449455&amp;date=14.08.2024&amp;dst=102604&amp;field=134" TargetMode="External"/><Relationship Id="rId184" Type="http://schemas.openxmlformats.org/officeDocument/2006/relationships/hyperlink" Target="https://login.consultant.ru/link/?req=doc&amp;base=LAW&amp;n=144814&amp;date=14.08.2024&amp;dst=100038&amp;field=134" TargetMode="External"/><Relationship Id="rId189" Type="http://schemas.openxmlformats.org/officeDocument/2006/relationships/hyperlink" Target="https://login.consultant.ru/link/?req=doc&amp;base=LAW&amp;n=114411&amp;date=14.08.2024&amp;dst=100028&amp;field=134" TargetMode="External"/><Relationship Id="rId219" Type="http://schemas.openxmlformats.org/officeDocument/2006/relationships/hyperlink" Target="https://login.consultant.ru/link/?req=doc&amp;base=LAW&amp;n=134513&amp;date=14.08.2024&amp;dst=100054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114411&amp;date=14.08.2024&amp;dst=100201&amp;field=134" TargetMode="External"/><Relationship Id="rId25" Type="http://schemas.openxmlformats.org/officeDocument/2006/relationships/hyperlink" Target="https://login.consultant.ru/link/?req=doc&amp;base=LAW&amp;n=358067&amp;date=14.08.2024&amp;dst=100009&amp;field=134" TargetMode="External"/><Relationship Id="rId46" Type="http://schemas.openxmlformats.org/officeDocument/2006/relationships/hyperlink" Target="https://login.consultant.ru/link/?req=doc&amp;base=LAW&amp;n=448428&amp;date=14.08.2024&amp;dst=100061&amp;field=134" TargetMode="External"/><Relationship Id="rId67" Type="http://schemas.openxmlformats.org/officeDocument/2006/relationships/hyperlink" Target="https://login.consultant.ru/link/?req=doc&amp;base=LAW&amp;n=448358&amp;date=14.08.2024&amp;dst=100126&amp;field=134" TargetMode="External"/><Relationship Id="rId116" Type="http://schemas.openxmlformats.org/officeDocument/2006/relationships/hyperlink" Target="https://login.consultant.ru/link/?req=doc&amp;base=LAW&amp;n=297050&amp;date=14.08.2024&amp;dst=100011&amp;field=134" TargetMode="External"/><Relationship Id="rId137" Type="http://schemas.openxmlformats.org/officeDocument/2006/relationships/hyperlink" Target="https://login.consultant.ru/link/?req=doc&amp;base=LAW&amp;n=448439&amp;date=14.08.2024&amp;dst=100014&amp;field=134" TargetMode="External"/><Relationship Id="rId158" Type="http://schemas.openxmlformats.org/officeDocument/2006/relationships/hyperlink" Target="https://login.consultant.ru/link/?req=doc&amp;base=LAW&amp;n=454123&amp;date=14.08.2024&amp;dst=100362&amp;field=134" TargetMode="External"/><Relationship Id="rId20" Type="http://schemas.openxmlformats.org/officeDocument/2006/relationships/hyperlink" Target="https://login.consultant.ru/link/?req=doc&amp;base=LAW&amp;n=474792&amp;date=14.08.2024&amp;dst=100018&amp;field=134" TargetMode="External"/><Relationship Id="rId41" Type="http://schemas.openxmlformats.org/officeDocument/2006/relationships/hyperlink" Target="https://login.consultant.ru/link/?req=doc&amp;base=LAW&amp;n=448358&amp;date=14.08.2024&amp;dst=100087&amp;field=134" TargetMode="External"/><Relationship Id="rId62" Type="http://schemas.openxmlformats.org/officeDocument/2006/relationships/hyperlink" Target="https://login.consultant.ru/link/?req=doc&amp;base=LAW&amp;n=448358&amp;date=14.08.2024&amp;dst=100117&amp;field=134" TargetMode="External"/><Relationship Id="rId83" Type="http://schemas.openxmlformats.org/officeDocument/2006/relationships/hyperlink" Target="https://login.consultant.ru/link/?req=doc&amp;base=LAW&amp;n=448358&amp;date=14.08.2024&amp;dst=100147&amp;field=134" TargetMode="External"/><Relationship Id="rId88" Type="http://schemas.openxmlformats.org/officeDocument/2006/relationships/hyperlink" Target="https://login.consultant.ru/link/?req=doc&amp;base=LAW&amp;n=448358&amp;date=14.08.2024&amp;dst=100156&amp;field=134" TargetMode="External"/><Relationship Id="rId111" Type="http://schemas.openxmlformats.org/officeDocument/2006/relationships/hyperlink" Target="https://login.consultant.ru/link/?req=doc&amp;base=LAW&amp;n=482692&amp;date=14.08.2024&amp;dst=102126&amp;field=134" TargetMode="External"/><Relationship Id="rId132" Type="http://schemas.openxmlformats.org/officeDocument/2006/relationships/hyperlink" Target="https://login.consultant.ru/link/?req=doc&amp;base=LAW&amp;n=448358&amp;date=14.08.2024&amp;dst=100221&amp;field=134" TargetMode="External"/><Relationship Id="rId153" Type="http://schemas.openxmlformats.org/officeDocument/2006/relationships/hyperlink" Target="https://login.consultant.ru/link/?req=doc&amp;base=LAW&amp;n=449455&amp;date=14.08.2024&amp;dst=102604&amp;field=134" TargetMode="External"/><Relationship Id="rId174" Type="http://schemas.openxmlformats.org/officeDocument/2006/relationships/hyperlink" Target="https://login.consultant.ru/link/?req=doc&amp;base=LAW&amp;n=448358&amp;date=14.08.2024&amp;dst=100261&amp;field=134" TargetMode="External"/><Relationship Id="rId179" Type="http://schemas.openxmlformats.org/officeDocument/2006/relationships/hyperlink" Target="https://login.consultant.ru/link/?req=doc&amp;base=LAW&amp;n=448358&amp;date=14.08.2024&amp;dst=100271&amp;field=134" TargetMode="External"/><Relationship Id="rId195" Type="http://schemas.openxmlformats.org/officeDocument/2006/relationships/hyperlink" Target="https://login.consultant.ru/link/?req=doc&amp;base=LAW&amp;n=114411&amp;date=14.08.2024&amp;dst=100050&amp;field=134" TargetMode="External"/><Relationship Id="rId209" Type="http://schemas.openxmlformats.org/officeDocument/2006/relationships/hyperlink" Target="https://login.consultant.ru/link/?req=doc&amp;base=LAW&amp;n=114411&amp;date=14.08.2024&amp;dst=100172&amp;field=134" TargetMode="External"/><Relationship Id="rId190" Type="http://schemas.openxmlformats.org/officeDocument/2006/relationships/hyperlink" Target="https://login.consultant.ru/link/?req=doc&amp;base=LAW&amp;n=114411&amp;date=14.08.2024&amp;dst=100030&amp;field=134" TargetMode="External"/><Relationship Id="rId204" Type="http://schemas.openxmlformats.org/officeDocument/2006/relationships/hyperlink" Target="https://login.consultant.ru/link/?req=doc&amp;base=LAW&amp;n=114411&amp;date=14.08.2024&amp;dst=100126&amp;field=134" TargetMode="External"/><Relationship Id="rId220" Type="http://schemas.openxmlformats.org/officeDocument/2006/relationships/header" Target="header1.xml"/><Relationship Id="rId15" Type="http://schemas.openxmlformats.org/officeDocument/2006/relationships/hyperlink" Target="https://login.consultant.ru/link/?req=doc&amp;base=LAW&amp;n=157296&amp;date=14.08.2024&amp;dst=100032&amp;field=134" TargetMode="External"/><Relationship Id="rId36" Type="http://schemas.openxmlformats.org/officeDocument/2006/relationships/hyperlink" Target="https://login.consultant.ru/link/?req=doc&amp;base=LAW&amp;n=297050&amp;date=14.08.2024&amp;dst=100011&amp;field=134" TargetMode="External"/><Relationship Id="rId57" Type="http://schemas.openxmlformats.org/officeDocument/2006/relationships/hyperlink" Target="https://login.consultant.ru/link/?req=doc&amp;base=LAW&amp;n=448358&amp;date=14.08.2024&amp;dst=100111&amp;field=134" TargetMode="External"/><Relationship Id="rId106" Type="http://schemas.openxmlformats.org/officeDocument/2006/relationships/hyperlink" Target="https://login.consultant.ru/link/?req=doc&amp;base=LAW&amp;n=448358&amp;date=14.08.2024&amp;dst=100179&amp;field=134" TargetMode="External"/><Relationship Id="rId127" Type="http://schemas.openxmlformats.org/officeDocument/2006/relationships/hyperlink" Target="https://login.consultant.ru/link/?req=doc&amp;base=LAW&amp;n=448358&amp;date=14.08.2024&amp;dst=100213&amp;field=134" TargetMode="External"/><Relationship Id="rId10" Type="http://schemas.openxmlformats.org/officeDocument/2006/relationships/hyperlink" Target="https://login.consultant.ru/link/?req=doc&amp;base=LAW&amp;n=405778&amp;date=14.08.2024&amp;dst=100295&amp;field=134" TargetMode="External"/><Relationship Id="rId31" Type="http://schemas.openxmlformats.org/officeDocument/2006/relationships/hyperlink" Target="https://login.consultant.ru/link/?req=doc&amp;base=LAW&amp;n=448428&amp;date=14.08.2024&amp;dst=100039&amp;field=134" TargetMode="External"/><Relationship Id="rId52" Type="http://schemas.openxmlformats.org/officeDocument/2006/relationships/hyperlink" Target="https://login.consultant.ru/link/?req=doc&amp;base=LAW&amp;n=448358&amp;date=14.08.2024&amp;dst=100105&amp;field=134" TargetMode="External"/><Relationship Id="rId73" Type="http://schemas.openxmlformats.org/officeDocument/2006/relationships/hyperlink" Target="https://login.consultant.ru/link/?req=doc&amp;base=LAW&amp;n=466854&amp;date=14.08.2024&amp;dst=780&amp;field=134" TargetMode="External"/><Relationship Id="rId78" Type="http://schemas.openxmlformats.org/officeDocument/2006/relationships/hyperlink" Target="https://login.consultant.ru/link/?req=doc&amp;base=LAW&amp;n=448358&amp;date=14.08.2024&amp;dst=100142&amp;field=134" TargetMode="External"/><Relationship Id="rId94" Type="http://schemas.openxmlformats.org/officeDocument/2006/relationships/hyperlink" Target="https://login.consultant.ru/link/?req=doc&amp;base=LAW&amp;n=448358&amp;date=14.08.2024&amp;dst=100164&amp;field=134" TargetMode="External"/><Relationship Id="rId99" Type="http://schemas.openxmlformats.org/officeDocument/2006/relationships/hyperlink" Target="https://login.consultant.ru/link/?req=doc&amp;base=LAW&amp;n=448358&amp;date=14.08.2024&amp;dst=100171&amp;field=134" TargetMode="External"/><Relationship Id="rId101" Type="http://schemas.openxmlformats.org/officeDocument/2006/relationships/hyperlink" Target="https://login.consultant.ru/link/?req=doc&amp;base=LAW&amp;n=448358&amp;date=14.08.2024&amp;dst=100173&amp;field=134" TargetMode="External"/><Relationship Id="rId122" Type="http://schemas.openxmlformats.org/officeDocument/2006/relationships/hyperlink" Target="https://login.consultant.ru/link/?req=doc&amp;base=LAW&amp;n=448358&amp;date=14.08.2024&amp;dst=100203&amp;field=134" TargetMode="External"/><Relationship Id="rId143" Type="http://schemas.openxmlformats.org/officeDocument/2006/relationships/hyperlink" Target="https://login.consultant.ru/link/?req=doc&amp;base=LAW&amp;n=482692&amp;date=14.08.2024&amp;dst=102125&amp;field=134" TargetMode="External"/><Relationship Id="rId148" Type="http://schemas.openxmlformats.org/officeDocument/2006/relationships/hyperlink" Target="https://login.consultant.ru/link/?req=doc&amp;base=LAW&amp;n=448358&amp;date=14.08.2024&amp;dst=100243&amp;field=134" TargetMode="External"/><Relationship Id="rId164" Type="http://schemas.openxmlformats.org/officeDocument/2006/relationships/hyperlink" Target="https://login.consultant.ru/link/?req=doc&amp;base=LAW&amp;n=448358&amp;date=14.08.2024&amp;dst=100251&amp;field=134" TargetMode="External"/><Relationship Id="rId169" Type="http://schemas.openxmlformats.org/officeDocument/2006/relationships/hyperlink" Target="https://login.consultant.ru/link/?req=doc&amp;base=LAW&amp;n=402200&amp;date=14.08.2024&amp;dst=100031&amp;field=134" TargetMode="External"/><Relationship Id="rId185" Type="http://schemas.openxmlformats.org/officeDocument/2006/relationships/hyperlink" Target="https://login.consultant.ru/link/?req=doc&amp;base=LAW&amp;n=114411&amp;date=14.08.2024&amp;dst=100014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02200&amp;date=14.08.2024&amp;dst=100030&amp;field=134" TargetMode="External"/><Relationship Id="rId180" Type="http://schemas.openxmlformats.org/officeDocument/2006/relationships/hyperlink" Target="https://login.consultant.ru/link/?req=doc&amp;base=LAW&amp;n=448358&amp;date=14.08.2024&amp;dst=100272&amp;field=134" TargetMode="External"/><Relationship Id="rId210" Type="http://schemas.openxmlformats.org/officeDocument/2006/relationships/hyperlink" Target="https://login.consultant.ru/link/?req=doc&amp;base=LAW&amp;n=114411&amp;date=14.08.2024&amp;dst=100194&amp;field=134" TargetMode="External"/><Relationship Id="rId215" Type="http://schemas.openxmlformats.org/officeDocument/2006/relationships/hyperlink" Target="https://login.consultant.ru/link/?req=doc&amp;base=LAW&amp;n=114411&amp;date=14.08.2024&amp;dst=100202&amp;field=134" TargetMode="External"/><Relationship Id="rId26" Type="http://schemas.openxmlformats.org/officeDocument/2006/relationships/hyperlink" Target="https://login.consultant.ru/link/?req=doc&amp;base=LAW&amp;n=410692&amp;date=14.08.2024&amp;dst=100031&amp;field=134" TargetMode="External"/><Relationship Id="rId47" Type="http://schemas.openxmlformats.org/officeDocument/2006/relationships/hyperlink" Target="https://login.consultant.ru/link/?req=doc&amp;base=LAW&amp;n=448358&amp;date=14.08.2024&amp;dst=100099&amp;field=134" TargetMode="External"/><Relationship Id="rId68" Type="http://schemas.openxmlformats.org/officeDocument/2006/relationships/hyperlink" Target="https://login.consultant.ru/link/?req=doc&amp;base=LAW&amp;n=410692&amp;date=14.08.2024&amp;dst=100035&amp;field=134" TargetMode="External"/><Relationship Id="rId89" Type="http://schemas.openxmlformats.org/officeDocument/2006/relationships/hyperlink" Target="https://login.consultant.ru/link/?req=doc&amp;base=LAW&amp;n=448358&amp;date=14.08.2024&amp;dst=100157&amp;field=134" TargetMode="External"/><Relationship Id="rId112" Type="http://schemas.openxmlformats.org/officeDocument/2006/relationships/hyperlink" Target="https://login.consultant.ru/link/?req=doc&amp;base=LAW&amp;n=448358&amp;date=14.08.2024&amp;dst=100185&amp;field=134" TargetMode="External"/><Relationship Id="rId133" Type="http://schemas.openxmlformats.org/officeDocument/2006/relationships/hyperlink" Target="https://login.consultant.ru/link/?req=doc&amp;base=LAW&amp;n=448358&amp;date=14.08.2024&amp;dst=100222&amp;field=134" TargetMode="External"/><Relationship Id="rId154" Type="http://schemas.openxmlformats.org/officeDocument/2006/relationships/hyperlink" Target="https://login.consultant.ru/link/?req=doc&amp;base=LAW&amp;n=448358&amp;date=14.08.2024&amp;dst=100245&amp;field=134" TargetMode="External"/><Relationship Id="rId175" Type="http://schemas.openxmlformats.org/officeDocument/2006/relationships/hyperlink" Target="https://login.consultant.ru/link/?req=doc&amp;base=LAW&amp;n=448358&amp;date=14.08.2024&amp;dst=100263&amp;field=134" TargetMode="External"/><Relationship Id="rId196" Type="http://schemas.openxmlformats.org/officeDocument/2006/relationships/hyperlink" Target="https://login.consultant.ru/link/?req=doc&amp;base=LAW&amp;n=114411&amp;date=14.08.2024&amp;dst=100053&amp;field=134" TargetMode="External"/><Relationship Id="rId200" Type="http://schemas.openxmlformats.org/officeDocument/2006/relationships/hyperlink" Target="https://login.consultant.ru/link/?req=doc&amp;base=LAW&amp;n=114411&amp;date=14.08.2024&amp;dst=100069&amp;field=134" TargetMode="External"/><Relationship Id="rId16" Type="http://schemas.openxmlformats.org/officeDocument/2006/relationships/hyperlink" Target="https://login.consultant.ru/link/?req=doc&amp;base=LAW&amp;n=448358&amp;date=14.08.2024&amp;dst=100064&amp;field=134" TargetMode="External"/><Relationship Id="rId221" Type="http://schemas.openxmlformats.org/officeDocument/2006/relationships/footer" Target="footer1.xml"/><Relationship Id="rId37" Type="http://schemas.openxmlformats.org/officeDocument/2006/relationships/hyperlink" Target="https://login.consultant.ru/link/?req=doc&amp;base=LAW&amp;n=448358&amp;date=14.08.2024&amp;dst=100079&amp;field=134" TargetMode="External"/><Relationship Id="rId58" Type="http://schemas.openxmlformats.org/officeDocument/2006/relationships/hyperlink" Target="https://login.consultant.ru/link/?req=doc&amp;base=LAW&amp;n=482692&amp;date=14.08.2024&amp;dst=102047&amp;field=134" TargetMode="External"/><Relationship Id="rId79" Type="http://schemas.openxmlformats.org/officeDocument/2006/relationships/hyperlink" Target="https://login.consultant.ru/link/?req=doc&amp;base=LAW&amp;n=482692&amp;date=14.08.2024&amp;dst=101982&amp;field=134" TargetMode="External"/><Relationship Id="rId102" Type="http://schemas.openxmlformats.org/officeDocument/2006/relationships/hyperlink" Target="https://login.consultant.ru/link/?req=doc&amp;base=LAW&amp;n=448358&amp;date=14.08.2024&amp;dst=100175&amp;field=134" TargetMode="External"/><Relationship Id="rId123" Type="http://schemas.openxmlformats.org/officeDocument/2006/relationships/hyperlink" Target="https://login.consultant.ru/link/?req=doc&amp;base=LAW&amp;n=448358&amp;date=14.08.2024&amp;dst=100204&amp;field=134" TargetMode="External"/><Relationship Id="rId144" Type="http://schemas.openxmlformats.org/officeDocument/2006/relationships/hyperlink" Target="https://login.consultant.ru/link/?req=doc&amp;base=LAW&amp;n=448358&amp;date=14.08.2024&amp;dst=100239&amp;field=134" TargetMode="External"/><Relationship Id="rId90" Type="http://schemas.openxmlformats.org/officeDocument/2006/relationships/hyperlink" Target="https://login.consultant.ru/link/?req=doc&amp;base=LAW&amp;n=410692&amp;date=14.08.2024&amp;dst=100037&amp;field=134" TargetMode="External"/><Relationship Id="rId165" Type="http://schemas.openxmlformats.org/officeDocument/2006/relationships/hyperlink" Target="https://login.consultant.ru/link/?req=doc&amp;base=LAW&amp;n=448358&amp;date=14.08.2024&amp;dst=100253&amp;field=134" TargetMode="External"/><Relationship Id="rId186" Type="http://schemas.openxmlformats.org/officeDocument/2006/relationships/hyperlink" Target="https://login.consultant.ru/link/?req=doc&amp;base=LAW&amp;n=114411&amp;date=14.08.2024&amp;dst=10001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25321</Words>
  <Characters>144332</Characters>
  <Application>Microsoft Office Word</Application>
  <DocSecurity>2</DocSecurity>
  <Lines>1202</Lines>
  <Paragraphs>338</Paragraphs>
  <ScaleCrop>false</ScaleCrop>
  <Company>КонсультантПлюс Версия 4023.00.50</Company>
  <LinksUpToDate>false</LinksUpToDate>
  <CharactersWithSpaces>169315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14.05.2013 N 410(ред. от 29.05.2023)"О мерах по обеспечению безопасности при использовании и содержании внутридомового и внутриквартирного газового оборудования"(вместе с "Правилами пользования газом в части обеспечения б</dc:title>
  <dc:creator>33</dc:creator>
  <cp:lastModifiedBy>33</cp:lastModifiedBy>
  <cp:revision>2</cp:revision>
  <dcterms:created xsi:type="dcterms:W3CDTF">2024-08-14T11:14:00Z</dcterms:created>
  <dcterms:modified xsi:type="dcterms:W3CDTF">2024-08-14T11:14:00Z</dcterms:modified>
</cp:coreProperties>
</file>